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7C" w:rsidRPr="008F4D7C" w:rsidRDefault="008F4D7C" w:rsidP="008F4D7C">
      <w:pPr>
        <w:tabs>
          <w:tab w:val="right" w:pos="9071"/>
        </w:tabs>
        <w:spacing w:line="276" w:lineRule="auto"/>
        <w:rPr>
          <w:b/>
          <w:i/>
          <w:color w:val="BFBFBF" w:themeColor="background1" w:themeShade="BF"/>
          <w:sz w:val="24"/>
          <w:szCs w:val="24"/>
          <w:lang w:val="pl-PL"/>
        </w:rPr>
      </w:pPr>
      <w:r w:rsidRPr="008F4D7C">
        <w:rPr>
          <w:b/>
          <w:i/>
          <w:color w:val="BFBFBF" w:themeColor="background1" w:themeShade="BF"/>
          <w:sz w:val="24"/>
          <w:szCs w:val="24"/>
          <w:lang w:val="pl-PL"/>
        </w:rPr>
        <w:t>Papier firmowy</w:t>
      </w:r>
    </w:p>
    <w:p w:rsidR="008F4D7C" w:rsidRPr="00D4067A" w:rsidRDefault="008F4D7C" w:rsidP="008F4D7C">
      <w:pPr>
        <w:tabs>
          <w:tab w:val="right" w:pos="9071"/>
        </w:tabs>
        <w:spacing w:line="276" w:lineRule="auto"/>
        <w:rPr>
          <w:color w:val="000000" w:themeColor="text1"/>
          <w:sz w:val="24"/>
          <w:szCs w:val="24"/>
          <w:lang w:val="pl-PL"/>
        </w:rPr>
      </w:pPr>
    </w:p>
    <w:p w:rsidR="008F4D7C" w:rsidRPr="00D4067A" w:rsidRDefault="008F4D7C" w:rsidP="008F4D7C">
      <w:pPr>
        <w:tabs>
          <w:tab w:val="right" w:pos="9071"/>
        </w:tabs>
        <w:spacing w:line="276" w:lineRule="auto"/>
        <w:jc w:val="right"/>
        <w:rPr>
          <w:color w:val="000000" w:themeColor="text1"/>
          <w:sz w:val="24"/>
          <w:szCs w:val="24"/>
          <w:lang w:val="pl-PL"/>
        </w:rPr>
      </w:pPr>
      <w:r w:rsidRPr="00D4067A">
        <w:rPr>
          <w:color w:val="000000" w:themeColor="text1"/>
          <w:sz w:val="24"/>
          <w:szCs w:val="24"/>
          <w:lang w:val="pl-PL"/>
        </w:rPr>
        <w:t>Jeżów Sudecki, dnia 19 maja 2016 r.</w:t>
      </w: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spacing w:line="276" w:lineRule="auto"/>
        <w:ind w:left="284"/>
        <w:jc w:val="both"/>
        <w:rPr>
          <w:b/>
          <w:i/>
          <w:color w:val="000000" w:themeColor="text1"/>
          <w:sz w:val="24"/>
          <w:szCs w:val="24"/>
          <w:lang w:val="pl-PL"/>
        </w:rPr>
      </w:pPr>
      <w:r w:rsidRPr="00D4067A">
        <w:rPr>
          <w:color w:val="000000" w:themeColor="text1"/>
          <w:sz w:val="24"/>
          <w:szCs w:val="24"/>
          <w:u w:val="single"/>
          <w:lang w:val="pl-PL"/>
        </w:rPr>
        <w:t>Dotyczy projektu:</w:t>
      </w:r>
      <w:r w:rsidRPr="00D4067A">
        <w:rPr>
          <w:color w:val="000000" w:themeColor="text1"/>
          <w:sz w:val="24"/>
          <w:szCs w:val="24"/>
          <w:lang w:val="pl-PL"/>
        </w:rPr>
        <w:t xml:space="preserve"> </w:t>
      </w:r>
      <w:r w:rsidRPr="00D4067A">
        <w:rPr>
          <w:b/>
          <w:i/>
          <w:color w:val="000000" w:themeColor="text1"/>
          <w:sz w:val="24"/>
          <w:szCs w:val="24"/>
          <w:lang w:val="pl-PL"/>
        </w:rPr>
        <w:t>Dwumiejscowy statek powietrzny z kompozytów hybrydowych, z elektrycznym zespołem napędowym i konfigurowalną kabiną pilotów nowej generacji.</w:t>
      </w:r>
    </w:p>
    <w:p w:rsidR="008F4D7C" w:rsidRPr="00D4067A" w:rsidRDefault="008F4D7C" w:rsidP="008F4D7C">
      <w:pPr>
        <w:spacing w:line="276" w:lineRule="auto"/>
        <w:ind w:left="284"/>
        <w:rPr>
          <w:b/>
          <w:i/>
          <w:color w:val="000000" w:themeColor="text1"/>
          <w:sz w:val="24"/>
          <w:szCs w:val="24"/>
          <w:lang w:val="pl-PL"/>
        </w:rPr>
      </w:pPr>
    </w:p>
    <w:p w:rsidR="008F4D7C" w:rsidRPr="00D4067A" w:rsidRDefault="008F4D7C" w:rsidP="008F4D7C">
      <w:pPr>
        <w:spacing w:line="276" w:lineRule="auto"/>
        <w:ind w:left="284"/>
        <w:rPr>
          <w:i/>
          <w:color w:val="000000" w:themeColor="text1"/>
          <w:sz w:val="24"/>
          <w:szCs w:val="24"/>
          <w:lang w:val="pl-PL"/>
        </w:rPr>
      </w:pPr>
    </w:p>
    <w:p w:rsidR="008F4D7C" w:rsidRPr="00D4067A" w:rsidRDefault="008F4D7C" w:rsidP="008F4D7C">
      <w:pPr>
        <w:spacing w:line="276" w:lineRule="auto"/>
        <w:jc w:val="center"/>
        <w:rPr>
          <w:color w:val="000000" w:themeColor="text1"/>
          <w:sz w:val="24"/>
          <w:szCs w:val="24"/>
          <w:lang w:val="pl-PL"/>
        </w:rPr>
      </w:pPr>
    </w:p>
    <w:p w:rsidR="008F4D7C" w:rsidRPr="00D4067A" w:rsidRDefault="008F4D7C" w:rsidP="008F4D7C">
      <w:pPr>
        <w:spacing w:line="276" w:lineRule="auto"/>
        <w:jc w:val="center"/>
        <w:rPr>
          <w:b/>
          <w:i/>
          <w:color w:val="000000" w:themeColor="text1"/>
          <w:sz w:val="24"/>
          <w:szCs w:val="24"/>
          <w:u w:val="single"/>
          <w:lang w:val="pl-PL"/>
        </w:rPr>
      </w:pPr>
      <w:r w:rsidRPr="00D4067A">
        <w:rPr>
          <w:b/>
          <w:i/>
          <w:color w:val="000000" w:themeColor="text1"/>
          <w:sz w:val="24"/>
          <w:szCs w:val="24"/>
          <w:u w:val="single"/>
          <w:lang w:val="pl-PL"/>
        </w:rPr>
        <w:t>Zapytanie ofertow</w:t>
      </w:r>
      <w:r w:rsidR="00A41ED9">
        <w:rPr>
          <w:b/>
          <w:i/>
          <w:color w:val="000000" w:themeColor="text1"/>
          <w:sz w:val="24"/>
          <w:szCs w:val="24"/>
          <w:u w:val="single"/>
          <w:lang w:val="pl-PL"/>
        </w:rPr>
        <w:t>e dotyczące zamówienia o wartości szacunkowej powyżej 209</w:t>
      </w:r>
      <w:r w:rsidR="008A27B9">
        <w:rPr>
          <w:b/>
          <w:i/>
          <w:color w:val="000000" w:themeColor="text1"/>
          <w:sz w:val="24"/>
          <w:szCs w:val="24"/>
          <w:u w:val="single"/>
          <w:lang w:val="pl-PL"/>
        </w:rPr>
        <w:t xml:space="preserve"> tys. e</w:t>
      </w:r>
      <w:r w:rsidRPr="00D4067A">
        <w:rPr>
          <w:b/>
          <w:i/>
          <w:color w:val="000000" w:themeColor="text1"/>
          <w:sz w:val="24"/>
          <w:szCs w:val="24"/>
          <w:u w:val="single"/>
          <w:lang w:val="pl-PL"/>
        </w:rPr>
        <w:t>uro</w:t>
      </w:r>
    </w:p>
    <w:p w:rsidR="008F4D7C" w:rsidRPr="00D4067A" w:rsidRDefault="008F4D7C" w:rsidP="008F4D7C">
      <w:pPr>
        <w:spacing w:line="276" w:lineRule="auto"/>
        <w:jc w:val="center"/>
        <w:rPr>
          <w:b/>
          <w:i/>
          <w:color w:val="000000" w:themeColor="text1"/>
          <w:sz w:val="24"/>
          <w:szCs w:val="24"/>
          <w:lang w:val="pl-PL"/>
        </w:rPr>
      </w:pPr>
    </w:p>
    <w:p w:rsidR="008F4D7C" w:rsidRPr="00D4067A" w:rsidRDefault="008F4D7C" w:rsidP="008F4D7C">
      <w:pPr>
        <w:spacing w:line="276" w:lineRule="auto"/>
        <w:jc w:val="center"/>
        <w:rPr>
          <w:b/>
          <w:i/>
          <w:color w:val="000000" w:themeColor="text1"/>
          <w:sz w:val="24"/>
          <w:szCs w:val="24"/>
          <w:lang w:val="pl-PL"/>
        </w:rPr>
      </w:pP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spacing w:line="276" w:lineRule="auto"/>
        <w:rPr>
          <w:i/>
          <w:color w:val="000000" w:themeColor="text1"/>
          <w:sz w:val="24"/>
          <w:szCs w:val="24"/>
          <w:lang w:val="pl-PL"/>
        </w:rPr>
      </w:pPr>
      <w:r w:rsidRPr="00D4067A">
        <w:rPr>
          <w:i/>
          <w:color w:val="000000" w:themeColor="text1"/>
          <w:sz w:val="24"/>
          <w:szCs w:val="24"/>
          <w:lang w:val="pl-PL"/>
        </w:rPr>
        <w:t>Szanowni Państwo,</w:t>
      </w:r>
    </w:p>
    <w:p w:rsidR="008F4D7C" w:rsidRPr="00D4067A" w:rsidRDefault="008F4D7C" w:rsidP="008F4D7C">
      <w:pPr>
        <w:spacing w:line="276" w:lineRule="auto"/>
        <w:rPr>
          <w:i/>
          <w:color w:val="000000" w:themeColor="text1"/>
          <w:sz w:val="24"/>
          <w:szCs w:val="24"/>
          <w:lang w:val="pl-PL"/>
        </w:rPr>
      </w:pP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Zapraszam do złożenia ofert na wykonanie badań przemysłowych i prac rozwojowych dla ww. projektu dotyczącego zaprojektowania od podstaw i wprowadzenia do produkcji i sprzedaży dwumiejscowego szybowca nowej generacji pomocniczym napędem elektrycznym w poniższym zakresie:</w:t>
      </w:r>
    </w:p>
    <w:p w:rsidR="008F4D7C" w:rsidRPr="00D4067A" w:rsidRDefault="008F4D7C" w:rsidP="008F4D7C">
      <w:pPr>
        <w:spacing w:line="276" w:lineRule="auto"/>
        <w:jc w:val="both"/>
        <w:rPr>
          <w:color w:val="000000" w:themeColor="text1"/>
          <w:sz w:val="24"/>
          <w:szCs w:val="24"/>
          <w:lang w:val="pl-PL"/>
        </w:rPr>
      </w:pPr>
    </w:p>
    <w:p w:rsidR="008F4D7C" w:rsidRPr="00D4067A" w:rsidRDefault="008F4D7C" w:rsidP="008F4D7C">
      <w:pPr>
        <w:pStyle w:val="Akapitzlist"/>
        <w:numPr>
          <w:ilvl w:val="0"/>
          <w:numId w:val="1"/>
        </w:numPr>
        <w:spacing w:line="276" w:lineRule="auto"/>
        <w:jc w:val="both"/>
        <w:rPr>
          <w:rFonts w:eastAsia="Times New Roman"/>
          <w:color w:val="000000" w:themeColor="text1"/>
          <w:sz w:val="24"/>
          <w:szCs w:val="24"/>
          <w:lang w:val="pl-PL" w:eastAsia="pl-PL"/>
        </w:rPr>
      </w:pPr>
      <w:r w:rsidRPr="00D4067A">
        <w:rPr>
          <w:rFonts w:eastAsia="Times New Roman"/>
          <w:iCs/>
          <w:color w:val="000000" w:themeColor="text1"/>
          <w:sz w:val="24"/>
          <w:szCs w:val="24"/>
          <w:lang w:val="pl-PL" w:eastAsia="pl-PL"/>
        </w:rPr>
        <w:t>Opracowanie projektu wstępnego szybowca z pomocniczym napędem - opracowanie szczegółowych wymagań technicznych dla szybowca, opracowanie koncepcji jego geometrii zewnętrznej, estymacja mas zespołów głównych, opracowanie wymagań i dobór kluczowych składników zespołu napędowego (silnik, akumulatory, falownik, śmigło), wstępne obliczenia osiągów w locie, określenie wstępnych obciążeń zewnętrznych, opracowanie koncepcji procedury odwzorowania geometrii oraz podziałów konstrukcyjno-technologicznych płatowca;</w:t>
      </w:r>
    </w:p>
    <w:p w:rsidR="008F4D7C" w:rsidRPr="00D4067A" w:rsidRDefault="008F4D7C" w:rsidP="008F4D7C">
      <w:pPr>
        <w:pStyle w:val="Akapitzlist"/>
        <w:numPr>
          <w:ilvl w:val="0"/>
          <w:numId w:val="1"/>
        </w:numPr>
        <w:spacing w:line="276" w:lineRule="auto"/>
        <w:jc w:val="both"/>
        <w:rPr>
          <w:rFonts w:eastAsia="Times New Roman"/>
          <w:color w:val="000000" w:themeColor="text1"/>
          <w:sz w:val="24"/>
          <w:szCs w:val="24"/>
          <w:lang w:val="pl-PL" w:eastAsia="pl-PL"/>
        </w:rPr>
      </w:pPr>
      <w:r w:rsidRPr="00D4067A">
        <w:rPr>
          <w:rFonts w:eastAsia="Times New Roman"/>
          <w:iCs/>
          <w:color w:val="000000" w:themeColor="text1"/>
          <w:sz w:val="24"/>
          <w:szCs w:val="24"/>
          <w:lang w:val="pl-PL" w:eastAsia="pl-PL"/>
        </w:rPr>
        <w:t xml:space="preserve">Opracowanie projektu konstrukcyjno-technologicznego szybowca, na który składa się: optymalizacja aerodynamicznego modelu szybowca; szczegółowa analiza masowa; projekt integracji składników zespołu napędowego z płatowcem; obliczenia osiągów locie i obciążeń zewnętrznych szybowca, w tym analiza przypadków krytycznych; analiza stateczności i sterowności szybowca; projekt struktury płatowca i układów sterowania, w tym analiza modelu MES płatowca; opracowanie kompletnego modelu numerycznego 3D płatowca oraz pełnej dokumentacji wykonawczej do budowy prototypu; opracowanie procesów technologicznych i  wykonanie odnośnych badań dla </w:t>
      </w:r>
      <w:proofErr w:type="spellStart"/>
      <w:r w:rsidRPr="00D4067A">
        <w:rPr>
          <w:rFonts w:eastAsia="Times New Roman"/>
          <w:iCs/>
          <w:color w:val="000000" w:themeColor="text1"/>
          <w:sz w:val="24"/>
          <w:szCs w:val="24"/>
          <w:lang w:val="pl-PL" w:eastAsia="pl-PL"/>
        </w:rPr>
        <w:t>preimpregnatów</w:t>
      </w:r>
      <w:proofErr w:type="spellEnd"/>
      <w:r w:rsidRPr="00D4067A">
        <w:rPr>
          <w:rFonts w:eastAsia="Times New Roman"/>
          <w:iCs/>
          <w:color w:val="000000" w:themeColor="text1"/>
          <w:sz w:val="24"/>
          <w:szCs w:val="24"/>
          <w:lang w:val="pl-PL" w:eastAsia="pl-PL"/>
        </w:rPr>
        <w:t xml:space="preserve"> VBO (</w:t>
      </w:r>
      <w:proofErr w:type="spellStart"/>
      <w:r w:rsidRPr="00D4067A">
        <w:rPr>
          <w:rFonts w:eastAsia="Times New Roman"/>
          <w:iCs/>
          <w:color w:val="000000" w:themeColor="text1"/>
          <w:sz w:val="24"/>
          <w:szCs w:val="24"/>
          <w:lang w:val="pl-PL" w:eastAsia="pl-PL"/>
        </w:rPr>
        <w:t>Vacuum-Bag-Only</w:t>
      </w:r>
      <w:proofErr w:type="spellEnd"/>
      <w:r w:rsidRPr="00D4067A">
        <w:rPr>
          <w:rFonts w:eastAsia="Times New Roman"/>
          <w:iCs/>
          <w:color w:val="000000" w:themeColor="text1"/>
          <w:sz w:val="24"/>
          <w:szCs w:val="24"/>
          <w:lang w:val="pl-PL" w:eastAsia="pl-PL"/>
        </w:rPr>
        <w:t>);</w:t>
      </w:r>
    </w:p>
    <w:p w:rsidR="008F4D7C" w:rsidRPr="00D4067A" w:rsidRDefault="008F4D7C" w:rsidP="008F4D7C">
      <w:pPr>
        <w:pStyle w:val="Akapitzlist"/>
        <w:numPr>
          <w:ilvl w:val="0"/>
          <w:numId w:val="1"/>
        </w:numPr>
        <w:spacing w:line="276" w:lineRule="auto"/>
        <w:jc w:val="both"/>
        <w:rPr>
          <w:rFonts w:eastAsia="Times New Roman"/>
          <w:color w:val="000000" w:themeColor="text1"/>
          <w:sz w:val="24"/>
          <w:szCs w:val="24"/>
          <w:lang w:val="pl-PL" w:eastAsia="pl-PL"/>
        </w:rPr>
      </w:pPr>
      <w:r w:rsidRPr="00D4067A">
        <w:rPr>
          <w:rFonts w:eastAsia="Times New Roman"/>
          <w:iCs/>
          <w:color w:val="000000" w:themeColor="text1"/>
          <w:sz w:val="24"/>
          <w:szCs w:val="24"/>
          <w:lang w:val="pl-PL" w:eastAsia="pl-PL"/>
        </w:rPr>
        <w:t>Udział w badaniach doświadczalnych w następującym zakresie: opracowanie programu badań funkcjonalnych zespołu napędowego, weryfikacji spektrum obciążeń konstrukcji, opracowanie programów badań statycznych i zmęczeniowych, przeprowadzenie badań statycznych i zmęczeniowych wybranych węzłów i podzespołów konstrukcyjnych, wykonanie badań materiałowych;</w:t>
      </w:r>
    </w:p>
    <w:p w:rsidR="008F4D7C" w:rsidRPr="00D4067A" w:rsidRDefault="008F4D7C" w:rsidP="008F4D7C">
      <w:pPr>
        <w:pStyle w:val="Akapitzlist"/>
        <w:numPr>
          <w:ilvl w:val="0"/>
          <w:numId w:val="1"/>
        </w:numPr>
        <w:spacing w:line="276" w:lineRule="auto"/>
        <w:jc w:val="both"/>
        <w:rPr>
          <w:rFonts w:eastAsia="Times New Roman"/>
          <w:color w:val="000000" w:themeColor="text1"/>
          <w:sz w:val="24"/>
          <w:szCs w:val="24"/>
          <w:lang w:val="pl-PL" w:eastAsia="pl-PL"/>
        </w:rPr>
      </w:pPr>
      <w:r w:rsidRPr="00D4067A">
        <w:rPr>
          <w:rFonts w:eastAsia="Times New Roman"/>
          <w:iCs/>
          <w:color w:val="000000" w:themeColor="text1"/>
          <w:sz w:val="24"/>
          <w:szCs w:val="24"/>
          <w:lang w:val="pl-PL" w:eastAsia="pl-PL"/>
        </w:rPr>
        <w:lastRenderedPageBreak/>
        <w:t xml:space="preserve">Opracowanie zmian w konstrukcji po badaniach naziemnych i w locie oraz wprowadzenie zmian do dokumentacji konstrukcyjnej. </w:t>
      </w:r>
    </w:p>
    <w:p w:rsidR="008F4D7C" w:rsidRPr="00D4067A" w:rsidRDefault="008F4D7C" w:rsidP="008F4D7C">
      <w:pPr>
        <w:spacing w:before="30" w:after="30" w:line="276" w:lineRule="auto"/>
        <w:rPr>
          <w:color w:val="000000" w:themeColor="text1"/>
          <w:sz w:val="24"/>
          <w:szCs w:val="24"/>
          <w:lang w:val="pl-PL"/>
        </w:rPr>
      </w:pPr>
    </w:p>
    <w:p w:rsidR="008F4D7C" w:rsidRPr="00D4067A" w:rsidRDefault="008F4D7C" w:rsidP="008F4D7C">
      <w:pPr>
        <w:spacing w:before="30" w:after="30" w:line="276" w:lineRule="auto"/>
        <w:jc w:val="both"/>
        <w:rPr>
          <w:color w:val="000000" w:themeColor="text1"/>
          <w:sz w:val="24"/>
          <w:szCs w:val="24"/>
          <w:lang w:val="pl-PL"/>
        </w:rPr>
      </w:pPr>
      <w:r w:rsidRPr="00D4067A">
        <w:rPr>
          <w:color w:val="000000" w:themeColor="text1"/>
          <w:sz w:val="24"/>
          <w:szCs w:val="24"/>
          <w:lang w:val="pl-PL"/>
        </w:rPr>
        <w:t xml:space="preserve">Badania przemysłowe i prace rozwojowe powinny być wykonane zgodnie z wytycznymi Narodowego Centrum Badań i Rozwoju w Warszawie dla projektów dofinansowanych ze środków Programu Operacyjnego Inteligentny Rozwój – Działanie 1.1. – Projekty </w:t>
      </w:r>
      <w:proofErr w:type="spellStart"/>
      <w:r w:rsidRPr="00D4067A">
        <w:rPr>
          <w:color w:val="000000" w:themeColor="text1"/>
          <w:sz w:val="24"/>
          <w:szCs w:val="24"/>
          <w:lang w:val="pl-PL"/>
        </w:rPr>
        <w:t>B+R</w:t>
      </w:r>
      <w:proofErr w:type="spellEnd"/>
      <w:r w:rsidRPr="00D4067A">
        <w:rPr>
          <w:color w:val="000000" w:themeColor="text1"/>
          <w:sz w:val="24"/>
          <w:szCs w:val="24"/>
          <w:lang w:val="pl-PL"/>
        </w:rPr>
        <w:t xml:space="preserve"> przedsiębiorstw”, </w:t>
      </w:r>
      <w:proofErr w:type="spellStart"/>
      <w:r w:rsidRPr="00D4067A">
        <w:rPr>
          <w:color w:val="000000" w:themeColor="text1"/>
          <w:sz w:val="24"/>
          <w:szCs w:val="24"/>
          <w:lang w:val="pl-PL"/>
        </w:rPr>
        <w:t>Poddziałanie</w:t>
      </w:r>
      <w:proofErr w:type="spellEnd"/>
      <w:r w:rsidRPr="00D4067A">
        <w:rPr>
          <w:color w:val="000000" w:themeColor="text1"/>
          <w:sz w:val="24"/>
          <w:szCs w:val="24"/>
          <w:lang w:val="pl-PL"/>
        </w:rPr>
        <w:t xml:space="preserve"> 1.1.1: „Badania przemysłowe i prace rozwojowe realizowane przez przedsiębiorstwa”.</w:t>
      </w:r>
    </w:p>
    <w:p w:rsidR="008F4D7C" w:rsidRPr="00D4067A" w:rsidRDefault="008F4D7C" w:rsidP="008F4D7C">
      <w:pPr>
        <w:spacing w:before="120" w:line="276" w:lineRule="auto"/>
        <w:jc w:val="both"/>
        <w:rPr>
          <w:color w:val="000000" w:themeColor="text1"/>
          <w:sz w:val="24"/>
          <w:szCs w:val="24"/>
          <w:lang w:val="pl-PL"/>
        </w:rPr>
      </w:pPr>
    </w:p>
    <w:p w:rsidR="008F4D7C" w:rsidRPr="00D4067A" w:rsidRDefault="008F4D7C" w:rsidP="008F4D7C">
      <w:pPr>
        <w:spacing w:before="120" w:line="276" w:lineRule="auto"/>
        <w:jc w:val="both"/>
        <w:rPr>
          <w:color w:val="000000" w:themeColor="text1"/>
          <w:sz w:val="24"/>
          <w:szCs w:val="24"/>
          <w:lang w:val="pl-PL"/>
        </w:rPr>
      </w:pPr>
      <w:r w:rsidRPr="00D4067A">
        <w:rPr>
          <w:color w:val="000000" w:themeColor="text1"/>
          <w:sz w:val="24"/>
          <w:szCs w:val="24"/>
          <w:lang w:val="pl-PL"/>
        </w:rPr>
        <w:t>Termin realizacji zamówienia: maksymalnie 36 miesięcy od dnia podpisania umowy o dofinansowanie przez Zamawiającego.</w:t>
      </w:r>
    </w:p>
    <w:p w:rsidR="008F4D7C" w:rsidRPr="00D4067A" w:rsidRDefault="008F4D7C" w:rsidP="008F4D7C">
      <w:pPr>
        <w:spacing w:before="30" w:after="30" w:line="276" w:lineRule="auto"/>
        <w:jc w:val="both"/>
        <w:rPr>
          <w:color w:val="000000" w:themeColor="text1"/>
          <w:sz w:val="24"/>
          <w:szCs w:val="24"/>
          <w:lang w:val="pl-PL"/>
        </w:rPr>
      </w:pPr>
    </w:p>
    <w:p w:rsidR="008F4D7C" w:rsidRPr="00D4067A" w:rsidRDefault="008F4D7C" w:rsidP="008F4D7C">
      <w:pPr>
        <w:spacing w:before="30" w:after="30" w:line="276" w:lineRule="auto"/>
        <w:jc w:val="both"/>
        <w:rPr>
          <w:color w:val="000000" w:themeColor="text1"/>
          <w:sz w:val="24"/>
          <w:szCs w:val="24"/>
          <w:lang w:val="pl-PL"/>
        </w:rPr>
      </w:pPr>
    </w:p>
    <w:p w:rsidR="008F4D7C" w:rsidRDefault="008F4D7C" w:rsidP="008F4D7C">
      <w:pPr>
        <w:pStyle w:val="Akapitzlist"/>
        <w:numPr>
          <w:ilvl w:val="0"/>
          <w:numId w:val="4"/>
        </w:numPr>
        <w:spacing w:before="30" w:after="30" w:line="276" w:lineRule="auto"/>
        <w:jc w:val="both"/>
        <w:rPr>
          <w:b/>
          <w:color w:val="000000" w:themeColor="text1"/>
          <w:sz w:val="24"/>
          <w:szCs w:val="24"/>
          <w:u w:val="single"/>
          <w:lang w:val="pl-PL"/>
        </w:rPr>
      </w:pPr>
      <w:r w:rsidRPr="00D4067A">
        <w:rPr>
          <w:b/>
          <w:color w:val="000000" w:themeColor="text1"/>
          <w:sz w:val="24"/>
          <w:szCs w:val="24"/>
          <w:u w:val="single"/>
          <w:lang w:val="pl-PL"/>
        </w:rPr>
        <w:t xml:space="preserve">Kryterium dopuszczające: </w:t>
      </w:r>
    </w:p>
    <w:p w:rsidR="008F4D7C" w:rsidRPr="00D4067A" w:rsidRDefault="008F4D7C" w:rsidP="008F4D7C">
      <w:pPr>
        <w:pStyle w:val="Akapitzlist"/>
        <w:spacing w:before="30" w:after="30" w:line="276" w:lineRule="auto"/>
        <w:ind w:left="1080"/>
        <w:jc w:val="both"/>
        <w:rPr>
          <w:b/>
          <w:color w:val="000000" w:themeColor="text1"/>
          <w:sz w:val="24"/>
          <w:szCs w:val="24"/>
          <w:u w:val="single"/>
          <w:lang w:val="pl-PL"/>
        </w:rPr>
      </w:pPr>
    </w:p>
    <w:p w:rsidR="008F4D7C" w:rsidRPr="00587157" w:rsidRDefault="008F4D7C" w:rsidP="008F4D7C">
      <w:pPr>
        <w:spacing w:before="30" w:after="30" w:line="276" w:lineRule="auto"/>
        <w:jc w:val="both"/>
        <w:rPr>
          <w:color w:val="000000" w:themeColor="text1"/>
          <w:sz w:val="24"/>
          <w:szCs w:val="24"/>
          <w:lang w:val="pl-PL"/>
        </w:rPr>
      </w:pPr>
      <w:r w:rsidRPr="00D4067A">
        <w:rPr>
          <w:color w:val="000000" w:themeColor="text1"/>
          <w:sz w:val="24"/>
          <w:szCs w:val="24"/>
          <w:lang w:val="pl-PL"/>
        </w:rPr>
        <w:t>Podmioty ubiegające się o zamówienie muszą spełnić łącznie następujące warunki, niezależnie od innych określonych w niniejszym zapytaniu ofertowym:</w:t>
      </w:r>
    </w:p>
    <w:p w:rsidR="008F4D7C" w:rsidRPr="00D4067A" w:rsidRDefault="008F4D7C" w:rsidP="008F4D7C">
      <w:pPr>
        <w:spacing w:line="276" w:lineRule="auto"/>
        <w:jc w:val="both"/>
        <w:rPr>
          <w:color w:val="000000" w:themeColor="text1"/>
          <w:sz w:val="24"/>
          <w:szCs w:val="24"/>
          <w:lang w:val="pl-PL"/>
        </w:rPr>
      </w:pPr>
    </w:p>
    <w:p w:rsidR="008F4D7C" w:rsidRPr="00D4067A" w:rsidRDefault="008F4D7C" w:rsidP="008F4D7C">
      <w:pPr>
        <w:pStyle w:val="Akapitzlist"/>
        <w:numPr>
          <w:ilvl w:val="0"/>
          <w:numId w:val="2"/>
        </w:numPr>
        <w:spacing w:line="276" w:lineRule="auto"/>
        <w:jc w:val="both"/>
        <w:rPr>
          <w:color w:val="000000" w:themeColor="text1"/>
          <w:sz w:val="24"/>
          <w:szCs w:val="24"/>
          <w:lang w:val="pl-PL"/>
        </w:rPr>
      </w:pPr>
      <w:r w:rsidRPr="00D4067A">
        <w:rPr>
          <w:color w:val="000000" w:themeColor="text1"/>
          <w:sz w:val="24"/>
          <w:szCs w:val="24"/>
          <w:lang w:val="pl-PL"/>
        </w:rPr>
        <w:t xml:space="preserve">Kadra naukowo-badawcza i inżynierska Oferenta powinna posiadać udokumentowane doświadczenie w zakresie: </w:t>
      </w:r>
    </w:p>
    <w:p w:rsidR="008F4D7C" w:rsidRPr="00D4067A" w:rsidRDefault="008F4D7C" w:rsidP="008F4D7C">
      <w:pPr>
        <w:spacing w:line="276" w:lineRule="auto"/>
        <w:jc w:val="both"/>
        <w:rPr>
          <w:color w:val="000000" w:themeColor="text1"/>
          <w:sz w:val="24"/>
          <w:szCs w:val="24"/>
          <w:lang w:val="pl-PL"/>
        </w:rPr>
      </w:pPr>
    </w:p>
    <w:p w:rsidR="008F4D7C" w:rsidRPr="00D4067A" w:rsidRDefault="008F4D7C" w:rsidP="008F4D7C">
      <w:pPr>
        <w:pStyle w:val="Akapitzlist"/>
        <w:numPr>
          <w:ilvl w:val="1"/>
          <w:numId w:val="3"/>
        </w:numPr>
        <w:spacing w:line="276" w:lineRule="auto"/>
        <w:jc w:val="both"/>
        <w:rPr>
          <w:color w:val="000000" w:themeColor="text1"/>
          <w:sz w:val="24"/>
          <w:szCs w:val="24"/>
          <w:lang w:val="pl-PL"/>
        </w:rPr>
      </w:pPr>
      <w:r w:rsidRPr="00D4067A">
        <w:rPr>
          <w:color w:val="000000" w:themeColor="text1"/>
          <w:sz w:val="24"/>
          <w:szCs w:val="24"/>
          <w:lang w:val="pl-PL"/>
        </w:rPr>
        <w:t>kompleksowego projektowania  z użyciem oprogramowania CAD/CAE szybowców i motoszybowców</w:t>
      </w:r>
      <w:r>
        <w:rPr>
          <w:color w:val="000000" w:themeColor="text1"/>
          <w:sz w:val="24"/>
          <w:szCs w:val="24"/>
          <w:lang w:val="pl-PL"/>
        </w:rPr>
        <w:t>.</w:t>
      </w:r>
    </w:p>
    <w:p w:rsidR="008F4D7C" w:rsidRPr="00D4067A" w:rsidRDefault="008F4D7C" w:rsidP="008F4D7C">
      <w:pPr>
        <w:pStyle w:val="Akapitzlist"/>
        <w:spacing w:line="276" w:lineRule="auto"/>
        <w:ind w:left="1080"/>
        <w:jc w:val="both"/>
        <w:rPr>
          <w:color w:val="000000" w:themeColor="text1"/>
          <w:sz w:val="24"/>
          <w:szCs w:val="24"/>
          <w:lang w:val="pl-PL"/>
        </w:rPr>
      </w:pPr>
      <w:r w:rsidRPr="00D4067A">
        <w:rPr>
          <w:color w:val="000000" w:themeColor="text1"/>
          <w:sz w:val="24"/>
          <w:szCs w:val="24"/>
          <w:lang w:val="pl-PL"/>
        </w:rPr>
        <w:t>Warunek ten Zamawiający uzna za spełniony, jeżeli Oferent złoży oświadczenie, że kadra naukowo-badawcza i inżynierska posiada doświadczenie w zakresie kompleksowego projektowania  z użyciem oprogramowania CAD/CAE szybowców i motoszybowców</w:t>
      </w:r>
      <w:r>
        <w:rPr>
          <w:color w:val="000000" w:themeColor="text1"/>
          <w:sz w:val="24"/>
          <w:szCs w:val="24"/>
          <w:lang w:val="pl-PL"/>
        </w:rPr>
        <w:t>.</w:t>
      </w:r>
      <w:r w:rsidRPr="00D4067A">
        <w:rPr>
          <w:color w:val="000000" w:themeColor="text1"/>
          <w:sz w:val="24"/>
          <w:szCs w:val="24"/>
          <w:lang w:val="pl-PL"/>
        </w:rPr>
        <w:t xml:space="preserve"> </w:t>
      </w:r>
    </w:p>
    <w:p w:rsidR="008F4D7C" w:rsidRPr="00D4067A" w:rsidRDefault="008F4D7C" w:rsidP="008F4D7C">
      <w:pPr>
        <w:pStyle w:val="Akapitzlist"/>
        <w:numPr>
          <w:ilvl w:val="1"/>
          <w:numId w:val="3"/>
        </w:numPr>
        <w:spacing w:line="276" w:lineRule="auto"/>
        <w:jc w:val="both"/>
        <w:rPr>
          <w:color w:val="000000" w:themeColor="text1"/>
          <w:sz w:val="24"/>
          <w:szCs w:val="24"/>
          <w:lang w:val="pl-PL"/>
        </w:rPr>
      </w:pPr>
      <w:r w:rsidRPr="00D4067A">
        <w:rPr>
          <w:color w:val="000000" w:themeColor="text1"/>
          <w:sz w:val="24"/>
          <w:szCs w:val="24"/>
          <w:lang w:val="pl-PL"/>
        </w:rPr>
        <w:t>prowadzenia  odnośnych obliczeń oraz analiz aerodynamicznych i wytrzymałościowych, w tym analiz Metodą Elementów Skończonych.</w:t>
      </w:r>
    </w:p>
    <w:p w:rsidR="008F4D7C" w:rsidRPr="00D4067A" w:rsidRDefault="008F4D7C" w:rsidP="008F4D7C">
      <w:pPr>
        <w:pStyle w:val="Akapitzlist"/>
        <w:spacing w:line="276" w:lineRule="auto"/>
        <w:ind w:left="1080"/>
        <w:jc w:val="both"/>
        <w:rPr>
          <w:color w:val="000000" w:themeColor="text1"/>
          <w:sz w:val="24"/>
          <w:szCs w:val="24"/>
          <w:lang w:val="pl-PL"/>
        </w:rPr>
      </w:pPr>
      <w:r w:rsidRPr="00D4067A">
        <w:rPr>
          <w:color w:val="000000" w:themeColor="text1"/>
          <w:sz w:val="24"/>
          <w:szCs w:val="24"/>
          <w:lang w:val="pl-PL"/>
        </w:rPr>
        <w:t>Warunek ten Zamawiający uzna za spełniony, jeżeli Oferent złoży oświadczenie, że kadra naukowo-badawcza i inżynierska posiada doświadczenie w zakresie prowadzenia  odnośnych obliczeń oraz analiz aerodynamicznych i wytrzymałościowych, w tym analiz Metodą Elementów Skończonych</w:t>
      </w:r>
      <w:r>
        <w:rPr>
          <w:color w:val="000000" w:themeColor="text1"/>
          <w:sz w:val="24"/>
          <w:szCs w:val="24"/>
          <w:lang w:val="pl-PL"/>
        </w:rPr>
        <w:t>.</w:t>
      </w:r>
    </w:p>
    <w:p w:rsidR="008F4D7C" w:rsidRPr="00D4067A" w:rsidRDefault="008F4D7C" w:rsidP="008F4D7C">
      <w:pPr>
        <w:pStyle w:val="Akapitzlist"/>
        <w:numPr>
          <w:ilvl w:val="1"/>
          <w:numId w:val="3"/>
        </w:numPr>
        <w:spacing w:line="276" w:lineRule="auto"/>
        <w:jc w:val="both"/>
        <w:rPr>
          <w:color w:val="000000" w:themeColor="text1"/>
          <w:sz w:val="24"/>
          <w:szCs w:val="24"/>
          <w:lang w:val="pl-PL"/>
        </w:rPr>
      </w:pPr>
      <w:r w:rsidRPr="00D4067A">
        <w:rPr>
          <w:color w:val="000000" w:themeColor="text1"/>
          <w:sz w:val="24"/>
          <w:szCs w:val="24"/>
          <w:lang w:val="pl-PL"/>
        </w:rPr>
        <w:t>opracowania procesów technologicznych wytwarzania lotniczych wyrobów kompozytowych oraz projektowania oprzyrządowania do wytwarzania takich wyrobów.</w:t>
      </w:r>
    </w:p>
    <w:p w:rsidR="008F4D7C" w:rsidRPr="00D4067A" w:rsidRDefault="008F4D7C" w:rsidP="008F4D7C">
      <w:pPr>
        <w:pStyle w:val="Akapitzlist"/>
        <w:spacing w:line="276" w:lineRule="auto"/>
        <w:ind w:left="1080"/>
        <w:jc w:val="both"/>
        <w:rPr>
          <w:color w:val="000000" w:themeColor="text1"/>
          <w:sz w:val="24"/>
          <w:szCs w:val="24"/>
          <w:lang w:val="pl-PL"/>
        </w:rPr>
      </w:pPr>
      <w:r w:rsidRPr="00D4067A">
        <w:rPr>
          <w:color w:val="000000" w:themeColor="text1"/>
          <w:sz w:val="24"/>
          <w:szCs w:val="24"/>
          <w:lang w:val="pl-PL"/>
        </w:rPr>
        <w:t>Warunek ten Zamawiający uzna za spełniony, jeżeli Oferent złoży oświadczenie, że kadra naukowo-badawcza i inżynierska posiada doświadczenie w zakresie opracowania procesów technologicznych wytwarzania lotniczych wyrobów kompozytowych oraz projektowania oprzyrządowania do wytwarzania takich wyrobów.</w:t>
      </w:r>
    </w:p>
    <w:p w:rsidR="008F4D7C" w:rsidRPr="00D4067A" w:rsidRDefault="008F4D7C" w:rsidP="008F4D7C">
      <w:pPr>
        <w:pStyle w:val="Akapitzlist"/>
        <w:numPr>
          <w:ilvl w:val="1"/>
          <w:numId w:val="3"/>
        </w:numPr>
        <w:spacing w:line="276" w:lineRule="auto"/>
        <w:jc w:val="both"/>
        <w:rPr>
          <w:color w:val="000000" w:themeColor="text1"/>
          <w:sz w:val="24"/>
          <w:szCs w:val="24"/>
          <w:lang w:val="pl-PL"/>
        </w:rPr>
      </w:pPr>
      <w:r w:rsidRPr="00D4067A">
        <w:rPr>
          <w:color w:val="000000" w:themeColor="text1"/>
          <w:sz w:val="24"/>
          <w:szCs w:val="24"/>
          <w:lang w:val="pl-PL"/>
        </w:rPr>
        <w:lastRenderedPageBreak/>
        <w:t>opracowania programu prób certyfikacyjnych w zakresie badan statycznych i trwałości zmęczeniowej, prowadzenia odnośnych badań wytrzymałościowych, zarówno w skali próbek materiałowych jak i pełnych elementów strukturalnych płatowca.</w:t>
      </w:r>
    </w:p>
    <w:p w:rsidR="008F4D7C" w:rsidRPr="00D4067A" w:rsidRDefault="008F4D7C" w:rsidP="008F4D7C">
      <w:pPr>
        <w:spacing w:line="276" w:lineRule="auto"/>
        <w:ind w:left="1080"/>
        <w:jc w:val="both"/>
        <w:rPr>
          <w:color w:val="000000" w:themeColor="text1"/>
          <w:sz w:val="24"/>
          <w:szCs w:val="24"/>
          <w:lang w:val="pl-PL"/>
        </w:rPr>
      </w:pPr>
      <w:r w:rsidRPr="00D4067A">
        <w:rPr>
          <w:color w:val="000000" w:themeColor="text1"/>
          <w:sz w:val="24"/>
          <w:szCs w:val="24"/>
          <w:lang w:val="pl-PL"/>
        </w:rPr>
        <w:t xml:space="preserve">Warunek ten Zamawiający uzna za spełniony, jeżeli Oferent złoży oświadczenie, że kadra naukowo-badawcza i inżynierska posiada doświadczenie w zakresie opracowania programu prób certyfikacyjnych w zakresie badan statycznych i trwałości zmęczeniowej, prowadzenia odnośnych badań wytrzymałościowych, zarówno w skali próbek materiałowych jak i pełnych elementów strukturalnych płatowca. Wymienione wymagania powinny być potwierdzone co najmniej dwoma procesami certyfikacyjnymi szybowców bądź motoszybowców zakończonymi uzyskaniem świadectwa typu. </w:t>
      </w:r>
    </w:p>
    <w:p w:rsidR="008F4D7C" w:rsidRPr="00D4067A" w:rsidRDefault="008F4D7C" w:rsidP="008F4D7C">
      <w:pPr>
        <w:pStyle w:val="Akapitzlist"/>
        <w:numPr>
          <w:ilvl w:val="1"/>
          <w:numId w:val="3"/>
        </w:numPr>
        <w:spacing w:line="276" w:lineRule="auto"/>
        <w:jc w:val="both"/>
        <w:rPr>
          <w:color w:val="000000" w:themeColor="text1"/>
          <w:sz w:val="24"/>
          <w:szCs w:val="24"/>
          <w:lang w:val="pl-PL"/>
        </w:rPr>
      </w:pPr>
      <w:bookmarkStart w:id="0" w:name="_GoBack"/>
      <w:bookmarkEnd w:id="0"/>
      <w:r w:rsidRPr="00D4067A">
        <w:rPr>
          <w:color w:val="000000" w:themeColor="text1"/>
          <w:sz w:val="24"/>
          <w:szCs w:val="24"/>
          <w:lang w:val="pl-PL"/>
        </w:rPr>
        <w:t>projektowania i wytwarzania struktur lot</w:t>
      </w:r>
      <w:r>
        <w:rPr>
          <w:color w:val="000000" w:themeColor="text1"/>
          <w:sz w:val="24"/>
          <w:szCs w:val="24"/>
          <w:lang w:val="pl-PL"/>
        </w:rPr>
        <w:t xml:space="preserve">niczych z węglowo-epoksydowych </w:t>
      </w:r>
      <w:proofErr w:type="spellStart"/>
      <w:r w:rsidRPr="00D4067A">
        <w:rPr>
          <w:color w:val="000000" w:themeColor="text1"/>
          <w:sz w:val="24"/>
          <w:szCs w:val="24"/>
          <w:lang w:val="pl-PL"/>
        </w:rPr>
        <w:t>preimpregnatów</w:t>
      </w:r>
      <w:proofErr w:type="spellEnd"/>
      <w:r w:rsidRPr="00D4067A">
        <w:rPr>
          <w:color w:val="000000" w:themeColor="text1"/>
          <w:sz w:val="24"/>
          <w:szCs w:val="24"/>
          <w:lang w:val="pl-PL"/>
        </w:rPr>
        <w:t xml:space="preserve"> VBO (</w:t>
      </w:r>
      <w:proofErr w:type="spellStart"/>
      <w:r w:rsidRPr="00D4067A">
        <w:rPr>
          <w:color w:val="000000" w:themeColor="text1"/>
          <w:sz w:val="24"/>
          <w:szCs w:val="24"/>
          <w:lang w:val="pl-PL"/>
        </w:rPr>
        <w:t>Vacuum-Bag-Only</w:t>
      </w:r>
      <w:proofErr w:type="spellEnd"/>
      <w:r w:rsidRPr="00D4067A">
        <w:rPr>
          <w:color w:val="000000" w:themeColor="text1"/>
          <w:sz w:val="24"/>
          <w:szCs w:val="24"/>
          <w:lang w:val="pl-PL"/>
        </w:rPr>
        <w:t xml:space="preserve">) utwardzanych poza autoklawem oraz w zakresie projektowania węzłów wprowadzania obciążeń skupionych w takie struktury o wysokiej trwałości zmęczeniowej. </w:t>
      </w:r>
    </w:p>
    <w:p w:rsidR="008F4D7C" w:rsidRPr="00D4067A" w:rsidRDefault="008F4D7C" w:rsidP="008F4D7C">
      <w:pPr>
        <w:pStyle w:val="Akapitzlist"/>
        <w:spacing w:line="276" w:lineRule="auto"/>
        <w:ind w:left="1080"/>
        <w:jc w:val="both"/>
        <w:rPr>
          <w:color w:val="000000" w:themeColor="text1"/>
          <w:sz w:val="24"/>
          <w:szCs w:val="24"/>
          <w:lang w:val="pl-PL"/>
        </w:rPr>
      </w:pPr>
      <w:r w:rsidRPr="00D4067A">
        <w:rPr>
          <w:color w:val="000000" w:themeColor="text1"/>
          <w:sz w:val="24"/>
          <w:szCs w:val="24"/>
          <w:lang w:val="pl-PL"/>
        </w:rPr>
        <w:t xml:space="preserve">Warunek ten Zamawiający uzna za spełniony, jeżeli Oferent złoży oświadczenie, że kadra naukowo-badawcza i inżynierska posiada doświadczenie w zakresie projektowania i wytwarzania struktur lotniczych z węglowo-epoksydowych  </w:t>
      </w:r>
      <w:proofErr w:type="spellStart"/>
      <w:r w:rsidRPr="00D4067A">
        <w:rPr>
          <w:color w:val="000000" w:themeColor="text1"/>
          <w:sz w:val="24"/>
          <w:szCs w:val="24"/>
          <w:lang w:val="pl-PL"/>
        </w:rPr>
        <w:t>preimpregnatów</w:t>
      </w:r>
      <w:proofErr w:type="spellEnd"/>
      <w:r w:rsidRPr="00D4067A">
        <w:rPr>
          <w:color w:val="000000" w:themeColor="text1"/>
          <w:sz w:val="24"/>
          <w:szCs w:val="24"/>
          <w:lang w:val="pl-PL"/>
        </w:rPr>
        <w:t xml:space="preserve"> VBO (</w:t>
      </w:r>
      <w:proofErr w:type="spellStart"/>
      <w:r w:rsidRPr="00D4067A">
        <w:rPr>
          <w:color w:val="000000" w:themeColor="text1"/>
          <w:sz w:val="24"/>
          <w:szCs w:val="24"/>
          <w:lang w:val="pl-PL"/>
        </w:rPr>
        <w:t>Vacuum-Bag-Only</w:t>
      </w:r>
      <w:proofErr w:type="spellEnd"/>
      <w:r w:rsidRPr="00D4067A">
        <w:rPr>
          <w:color w:val="000000" w:themeColor="text1"/>
          <w:sz w:val="24"/>
          <w:szCs w:val="24"/>
          <w:lang w:val="pl-PL"/>
        </w:rPr>
        <w:t>) utwardzanych poza autoklawem oraz w zakresie projektowania węzłów wprowadzania obciążeń skupionych w takie struktury o wysokiej trwałości zmęczeniowej. Doświadczenie takie powinno być udokumentowane wdrożeniami</w:t>
      </w:r>
      <w:r w:rsidR="00216927">
        <w:rPr>
          <w:color w:val="000000" w:themeColor="text1"/>
          <w:sz w:val="24"/>
          <w:szCs w:val="24"/>
          <w:lang w:val="pl-PL"/>
        </w:rPr>
        <w:t xml:space="preserve"> (minimum dwoma)</w:t>
      </w:r>
      <w:r w:rsidR="007F5DE6">
        <w:rPr>
          <w:color w:val="000000" w:themeColor="text1"/>
          <w:sz w:val="24"/>
          <w:szCs w:val="24"/>
          <w:lang w:val="pl-PL"/>
        </w:rPr>
        <w:t xml:space="preserve"> lub publikacjami (minimum dwiema</w:t>
      </w:r>
      <w:r w:rsidR="0092627A">
        <w:rPr>
          <w:color w:val="000000" w:themeColor="text1"/>
          <w:sz w:val="24"/>
          <w:szCs w:val="24"/>
          <w:lang w:val="pl-PL"/>
        </w:rPr>
        <w:t xml:space="preserve">) </w:t>
      </w:r>
      <w:r w:rsidRPr="00D4067A">
        <w:rPr>
          <w:color w:val="000000" w:themeColor="text1"/>
          <w:sz w:val="24"/>
          <w:szCs w:val="24"/>
          <w:lang w:val="pl-PL"/>
        </w:rPr>
        <w:t xml:space="preserve">w pismach o </w:t>
      </w:r>
      <w:r w:rsidR="00570024">
        <w:rPr>
          <w:color w:val="000000" w:themeColor="text1"/>
          <w:sz w:val="24"/>
          <w:szCs w:val="24"/>
          <w:lang w:val="pl-PL"/>
        </w:rPr>
        <w:t>charakterze naukowo-technicznym.</w:t>
      </w:r>
    </w:p>
    <w:p w:rsidR="008F4D7C" w:rsidRPr="00D4067A" w:rsidRDefault="008F4D7C" w:rsidP="008F4D7C">
      <w:pPr>
        <w:spacing w:line="276" w:lineRule="auto"/>
        <w:jc w:val="both"/>
        <w:rPr>
          <w:color w:val="000000" w:themeColor="text1"/>
          <w:sz w:val="24"/>
          <w:szCs w:val="24"/>
          <w:lang w:val="pl-PL"/>
        </w:rPr>
      </w:pPr>
    </w:p>
    <w:p w:rsidR="008F4D7C" w:rsidRPr="00D4067A" w:rsidRDefault="008F4D7C" w:rsidP="008F4D7C">
      <w:pPr>
        <w:pStyle w:val="Akapitzlist"/>
        <w:numPr>
          <w:ilvl w:val="0"/>
          <w:numId w:val="3"/>
        </w:numPr>
        <w:spacing w:line="276" w:lineRule="auto"/>
        <w:jc w:val="both"/>
        <w:rPr>
          <w:color w:val="000000" w:themeColor="text1"/>
          <w:sz w:val="24"/>
          <w:szCs w:val="24"/>
          <w:lang w:val="pl-PL"/>
        </w:rPr>
      </w:pPr>
      <w:r w:rsidRPr="00D4067A">
        <w:rPr>
          <w:color w:val="000000" w:themeColor="text1"/>
          <w:sz w:val="24"/>
          <w:szCs w:val="24"/>
          <w:lang w:val="pl-PL"/>
        </w:rPr>
        <w:t>Oferent jest zobowiązany do zapewnienia dostępu do następujących zasobów technicznych:</w:t>
      </w:r>
    </w:p>
    <w:p w:rsidR="008F4D7C" w:rsidRPr="00D4067A" w:rsidRDefault="008F4D7C" w:rsidP="008F4D7C">
      <w:pPr>
        <w:spacing w:line="276" w:lineRule="auto"/>
        <w:jc w:val="both"/>
        <w:rPr>
          <w:color w:val="000000" w:themeColor="text1"/>
          <w:sz w:val="24"/>
          <w:szCs w:val="24"/>
          <w:lang w:val="pl-PL"/>
        </w:rPr>
      </w:pPr>
    </w:p>
    <w:p w:rsidR="008F4D7C" w:rsidRPr="00D4067A" w:rsidRDefault="008F4D7C" w:rsidP="008F4D7C">
      <w:pPr>
        <w:pStyle w:val="Akapitzlist"/>
        <w:numPr>
          <w:ilvl w:val="1"/>
          <w:numId w:val="3"/>
        </w:numPr>
        <w:spacing w:line="276" w:lineRule="auto"/>
        <w:jc w:val="both"/>
        <w:rPr>
          <w:color w:val="000000" w:themeColor="text1"/>
          <w:sz w:val="24"/>
          <w:szCs w:val="24"/>
          <w:lang w:val="pl-PL"/>
        </w:rPr>
      </w:pPr>
      <w:r w:rsidRPr="00D4067A">
        <w:rPr>
          <w:color w:val="000000" w:themeColor="text1"/>
          <w:sz w:val="24"/>
          <w:szCs w:val="24"/>
          <w:lang w:val="pl-PL"/>
        </w:rPr>
        <w:t xml:space="preserve">laboratorium badań wytrzymałościowych dla obciążeń quasi-statycznych do 200 </w:t>
      </w:r>
      <w:proofErr w:type="spellStart"/>
      <w:r w:rsidRPr="00D4067A">
        <w:rPr>
          <w:color w:val="000000" w:themeColor="text1"/>
          <w:sz w:val="24"/>
          <w:szCs w:val="24"/>
          <w:lang w:val="pl-PL"/>
        </w:rPr>
        <w:t>kN</w:t>
      </w:r>
      <w:proofErr w:type="spellEnd"/>
      <w:r w:rsidRPr="00D4067A">
        <w:rPr>
          <w:color w:val="000000" w:themeColor="text1"/>
          <w:sz w:val="24"/>
          <w:szCs w:val="24"/>
          <w:lang w:val="pl-PL"/>
        </w:rPr>
        <w:t xml:space="preserve"> w temperaturze pokojowej i podwyższonej.</w:t>
      </w:r>
    </w:p>
    <w:p w:rsidR="008F4D7C" w:rsidRPr="00D4067A" w:rsidRDefault="008F4D7C" w:rsidP="008F4D7C">
      <w:pPr>
        <w:pStyle w:val="Akapitzlist"/>
        <w:spacing w:line="276" w:lineRule="auto"/>
        <w:ind w:left="1080"/>
        <w:jc w:val="both"/>
        <w:rPr>
          <w:color w:val="000000" w:themeColor="text1"/>
          <w:sz w:val="24"/>
          <w:szCs w:val="24"/>
          <w:lang w:val="pl-PL"/>
        </w:rPr>
      </w:pPr>
      <w:r w:rsidRPr="00D4067A">
        <w:rPr>
          <w:color w:val="000000" w:themeColor="text1"/>
          <w:sz w:val="24"/>
          <w:szCs w:val="24"/>
          <w:lang w:val="pl-PL"/>
        </w:rPr>
        <w:t xml:space="preserve">Warunek ten Zamawiający uzna za spełniony, jeżeli Oferent złoży oświadczenie, że zapewni dostęp do laboratorium badań wytrzymałościowych dla obciążeń quasi-statycznych do 200 </w:t>
      </w:r>
      <w:proofErr w:type="spellStart"/>
      <w:r w:rsidRPr="00D4067A">
        <w:rPr>
          <w:color w:val="000000" w:themeColor="text1"/>
          <w:sz w:val="24"/>
          <w:szCs w:val="24"/>
          <w:lang w:val="pl-PL"/>
        </w:rPr>
        <w:t>kN</w:t>
      </w:r>
      <w:proofErr w:type="spellEnd"/>
      <w:r w:rsidRPr="00D4067A">
        <w:rPr>
          <w:color w:val="000000" w:themeColor="text1"/>
          <w:sz w:val="24"/>
          <w:szCs w:val="24"/>
          <w:lang w:val="pl-PL"/>
        </w:rPr>
        <w:t xml:space="preserve"> w temperaturze pokojowej i podwyższonej.</w:t>
      </w:r>
    </w:p>
    <w:p w:rsidR="008F4D7C" w:rsidRPr="00D4067A" w:rsidRDefault="008F4D7C" w:rsidP="008F4D7C">
      <w:pPr>
        <w:pStyle w:val="Akapitzlist"/>
        <w:numPr>
          <w:ilvl w:val="1"/>
          <w:numId w:val="3"/>
        </w:numPr>
        <w:spacing w:line="276" w:lineRule="auto"/>
        <w:jc w:val="both"/>
        <w:rPr>
          <w:color w:val="000000" w:themeColor="text1"/>
          <w:sz w:val="24"/>
          <w:szCs w:val="24"/>
          <w:lang w:val="pl-PL"/>
        </w:rPr>
      </w:pPr>
      <w:r w:rsidRPr="00D4067A">
        <w:rPr>
          <w:color w:val="000000" w:themeColor="text1"/>
          <w:sz w:val="24"/>
          <w:szCs w:val="24"/>
          <w:lang w:val="pl-PL"/>
        </w:rPr>
        <w:t>laboratorium technologiczno-badawcze struktur lotniczych wykonanych z kompozytów polimerowych, pozwalające na wykonanie próbek do badań materiałowych oraz większych elementów badawczych struktury płatowca metodą podciśnieniową (podciśnienie min. 0,98 bar). Laboratorium powinno stosować system kontroli jakości zatwierdzony przez odpowiedni Nadzór Lotniczy.</w:t>
      </w:r>
    </w:p>
    <w:p w:rsidR="008F4D7C" w:rsidRPr="00D4067A" w:rsidRDefault="008F4D7C" w:rsidP="008F4D7C">
      <w:pPr>
        <w:pStyle w:val="Akapitzlist"/>
        <w:spacing w:line="276" w:lineRule="auto"/>
        <w:ind w:left="1080"/>
        <w:jc w:val="both"/>
        <w:rPr>
          <w:color w:val="000000" w:themeColor="text1"/>
          <w:sz w:val="24"/>
          <w:szCs w:val="24"/>
          <w:lang w:val="pl-PL"/>
        </w:rPr>
      </w:pPr>
      <w:r w:rsidRPr="00D4067A">
        <w:rPr>
          <w:color w:val="000000" w:themeColor="text1"/>
          <w:sz w:val="24"/>
          <w:szCs w:val="24"/>
          <w:lang w:val="pl-PL"/>
        </w:rPr>
        <w:t>Warunek ten Zamawiający uzna za spełniony, jeżeli Oferent złoży oświadczenie, że zapewni dostęp do laboratorium technologiczno-badawcze struktur lotniczych wykonanych z kompozytów polimerowych, pozwalające na wykonanie próbek do badań materiałowych oraz większych elementów badawczych struktury płatowca metodą podciśnieniową (podciśnienie min. 0,98 bar). Laboratorium powinno stosować system kontroli jakości zatwierdzony przez odpowiedni Nadzór Lotniczy</w:t>
      </w:r>
    </w:p>
    <w:p w:rsidR="008F4D7C" w:rsidRPr="00D4067A" w:rsidRDefault="008F4D7C" w:rsidP="008F4D7C">
      <w:pPr>
        <w:pStyle w:val="Akapitzlist"/>
        <w:numPr>
          <w:ilvl w:val="1"/>
          <w:numId w:val="3"/>
        </w:numPr>
        <w:spacing w:line="276" w:lineRule="auto"/>
        <w:jc w:val="both"/>
        <w:rPr>
          <w:color w:val="000000" w:themeColor="text1"/>
          <w:sz w:val="24"/>
          <w:szCs w:val="24"/>
          <w:lang w:val="pl-PL"/>
        </w:rPr>
      </w:pPr>
      <w:r w:rsidRPr="00D4067A">
        <w:rPr>
          <w:color w:val="000000" w:themeColor="text1"/>
          <w:sz w:val="24"/>
          <w:szCs w:val="24"/>
          <w:lang w:val="pl-PL"/>
        </w:rPr>
        <w:lastRenderedPageBreak/>
        <w:t xml:space="preserve"> komora grzewcza do 200°C, sterowana komputerowo, z instalacją podciśnieniową.</w:t>
      </w:r>
    </w:p>
    <w:p w:rsidR="008F4D7C" w:rsidRPr="00D4067A" w:rsidRDefault="008F4D7C" w:rsidP="008F4D7C">
      <w:pPr>
        <w:pStyle w:val="Akapitzlist"/>
        <w:spacing w:line="276" w:lineRule="auto"/>
        <w:ind w:left="1080"/>
        <w:jc w:val="both"/>
        <w:rPr>
          <w:color w:val="000000" w:themeColor="text1"/>
          <w:sz w:val="24"/>
          <w:szCs w:val="24"/>
          <w:lang w:val="pl-PL"/>
        </w:rPr>
      </w:pPr>
      <w:r w:rsidRPr="00D4067A">
        <w:rPr>
          <w:color w:val="000000" w:themeColor="text1"/>
          <w:sz w:val="24"/>
          <w:szCs w:val="24"/>
          <w:lang w:val="pl-PL"/>
        </w:rPr>
        <w:t>Warunek ten Zamawiający uzna za spełniony, jeżeli Oferent złoży oświadczenie, że zapewni dostęp do komory grzewczej do 200°C, sterowanej komputerowo, z instalacją podciśnieniową.</w:t>
      </w:r>
    </w:p>
    <w:p w:rsidR="008F4D7C" w:rsidRPr="00D4067A" w:rsidRDefault="008F4D7C" w:rsidP="008F4D7C">
      <w:pPr>
        <w:pStyle w:val="Akapitzlist"/>
        <w:numPr>
          <w:ilvl w:val="0"/>
          <w:numId w:val="3"/>
        </w:numPr>
        <w:spacing w:line="276" w:lineRule="auto"/>
        <w:ind w:left="714" w:hanging="357"/>
        <w:jc w:val="both"/>
        <w:rPr>
          <w:color w:val="000000" w:themeColor="text1"/>
          <w:sz w:val="24"/>
          <w:szCs w:val="24"/>
          <w:lang w:val="pl-PL"/>
        </w:rPr>
      </w:pPr>
      <w:r w:rsidRPr="00D4067A">
        <w:rPr>
          <w:color w:val="000000" w:themeColor="text1"/>
          <w:sz w:val="24"/>
          <w:szCs w:val="24"/>
          <w:lang w:val="pl-PL"/>
        </w:rPr>
        <w:t>Oferent oświadczy, iż zapoznał się z Zapytaniem ofertowym, przyjął warunki w nim zawarte i nie zgłasza zastrzeżeń.</w:t>
      </w:r>
    </w:p>
    <w:p w:rsidR="008F4D7C" w:rsidRPr="00D4067A" w:rsidRDefault="008F4D7C" w:rsidP="008F4D7C">
      <w:pPr>
        <w:pStyle w:val="Akapitzlist"/>
        <w:numPr>
          <w:ilvl w:val="0"/>
          <w:numId w:val="3"/>
        </w:numPr>
        <w:spacing w:line="276" w:lineRule="auto"/>
        <w:ind w:left="714" w:hanging="357"/>
        <w:jc w:val="both"/>
        <w:rPr>
          <w:color w:val="000000" w:themeColor="text1"/>
          <w:sz w:val="24"/>
          <w:szCs w:val="24"/>
          <w:lang w:val="pl-PL"/>
        </w:rPr>
      </w:pPr>
      <w:r w:rsidRPr="00D4067A">
        <w:rPr>
          <w:color w:val="000000" w:themeColor="text1"/>
          <w:sz w:val="24"/>
          <w:szCs w:val="24"/>
          <w:lang w:val="pl-PL"/>
        </w:rPr>
        <w:t>Oferent oświadczy</w:t>
      </w:r>
      <w:r w:rsidRPr="00D4067A">
        <w:rPr>
          <w:rFonts w:eastAsia="Times New Roman"/>
          <w:color w:val="000000" w:themeColor="text1"/>
          <w:sz w:val="24"/>
          <w:szCs w:val="24"/>
          <w:lang w:val="pl-PL" w:eastAsia="pl-PL"/>
        </w:rPr>
        <w:t xml:space="preserve">, iż znajduje się w sytuacji ekonomicznej i finansowej zapewniającej wykonanie zamówienia. </w:t>
      </w:r>
    </w:p>
    <w:p w:rsidR="008F4D7C" w:rsidRPr="00D4067A" w:rsidRDefault="008F4D7C" w:rsidP="008F4D7C">
      <w:pPr>
        <w:pStyle w:val="Akapitzlist"/>
        <w:numPr>
          <w:ilvl w:val="0"/>
          <w:numId w:val="3"/>
        </w:numPr>
        <w:spacing w:line="276" w:lineRule="auto"/>
        <w:ind w:left="714" w:hanging="357"/>
        <w:jc w:val="both"/>
        <w:rPr>
          <w:color w:val="000000" w:themeColor="text1"/>
          <w:sz w:val="24"/>
          <w:szCs w:val="24"/>
          <w:lang w:val="pl-PL"/>
        </w:rPr>
      </w:pPr>
      <w:r w:rsidRPr="00D4067A">
        <w:rPr>
          <w:color w:val="000000" w:themeColor="text1"/>
          <w:sz w:val="24"/>
          <w:szCs w:val="24"/>
          <w:lang w:val="pl-PL"/>
        </w:rPr>
        <w:t>Oferent oświadczy</w:t>
      </w:r>
      <w:r w:rsidRPr="00D4067A">
        <w:rPr>
          <w:rFonts w:eastAsia="Times New Roman"/>
          <w:color w:val="000000" w:themeColor="text1"/>
          <w:sz w:val="24"/>
          <w:szCs w:val="24"/>
          <w:lang w:val="pl-PL" w:eastAsia="pl-PL"/>
        </w:rPr>
        <w:t>, iż zapewni wykonanie zamówienia zgodnie z zapytaniem ofertowym.</w:t>
      </w:r>
    </w:p>
    <w:p w:rsidR="008F4D7C" w:rsidRPr="00D4067A" w:rsidRDefault="008F4D7C" w:rsidP="008F4D7C">
      <w:pPr>
        <w:pStyle w:val="Akapitzlist"/>
        <w:numPr>
          <w:ilvl w:val="0"/>
          <w:numId w:val="3"/>
        </w:numPr>
        <w:spacing w:line="276" w:lineRule="auto"/>
        <w:ind w:left="714" w:hanging="357"/>
        <w:jc w:val="both"/>
        <w:rPr>
          <w:color w:val="000000" w:themeColor="text1"/>
          <w:sz w:val="24"/>
          <w:szCs w:val="24"/>
          <w:lang w:val="pl-PL"/>
        </w:rPr>
      </w:pPr>
      <w:r w:rsidRPr="00D4067A">
        <w:rPr>
          <w:color w:val="000000" w:themeColor="text1"/>
          <w:sz w:val="24"/>
          <w:szCs w:val="24"/>
          <w:lang w:val="pl-PL"/>
        </w:rPr>
        <w:t>Oferent oświadczy</w:t>
      </w:r>
      <w:r w:rsidRPr="00D4067A">
        <w:rPr>
          <w:rFonts w:eastAsia="Times New Roman"/>
          <w:color w:val="000000" w:themeColor="text1"/>
          <w:sz w:val="24"/>
          <w:szCs w:val="24"/>
          <w:lang w:val="pl-PL" w:eastAsia="pl-PL"/>
        </w:rPr>
        <w:t xml:space="preserve">, iż informacje zawarte w złożonej ofercie są zgodne ze stanem faktycznym. </w:t>
      </w:r>
    </w:p>
    <w:p w:rsidR="008F4D7C" w:rsidRPr="00D4067A" w:rsidRDefault="008F4D7C" w:rsidP="008F4D7C">
      <w:pPr>
        <w:spacing w:after="120" w:line="276" w:lineRule="auto"/>
        <w:jc w:val="both"/>
        <w:rPr>
          <w:color w:val="000000" w:themeColor="text1"/>
          <w:sz w:val="24"/>
          <w:szCs w:val="24"/>
          <w:lang w:val="pl-PL"/>
        </w:rPr>
      </w:pPr>
    </w:p>
    <w:p w:rsidR="008F4D7C" w:rsidRPr="00D4067A" w:rsidRDefault="008F4D7C" w:rsidP="008F4D7C">
      <w:pPr>
        <w:spacing w:after="120" w:line="276" w:lineRule="auto"/>
        <w:jc w:val="both"/>
        <w:rPr>
          <w:color w:val="000000" w:themeColor="text1"/>
          <w:sz w:val="24"/>
          <w:szCs w:val="24"/>
          <w:lang w:val="pl-PL"/>
        </w:rPr>
      </w:pPr>
      <w:r w:rsidRPr="00D4067A">
        <w:rPr>
          <w:color w:val="000000" w:themeColor="text1"/>
          <w:sz w:val="24"/>
          <w:szCs w:val="24"/>
          <w:lang w:val="pl-PL"/>
        </w:rPr>
        <w:t xml:space="preserve">Zamawiający zastrzega sobie prawo szczegółowego sprawdzenia zgodności złożonej przez Oferenta oferty ze stanem faktycznym, w tym również poprzez wezwanie Oferenta do złożenia wyjaśnień. Brak wyjaśnień ze strony Oferenta będzie skutkować wykluczeniem takiego Oferenta z postępowania. Ocenie i wyborowi podlegać będą jedynie oferty ważne, sporządzone i złożone Zamawiającemu zgodnie z niniejszym zapytaniem ofertowym. </w:t>
      </w:r>
    </w:p>
    <w:p w:rsidR="008F4D7C" w:rsidRPr="00D4067A" w:rsidRDefault="008F4D7C" w:rsidP="008F4D7C">
      <w:pPr>
        <w:spacing w:before="120" w:line="276" w:lineRule="auto"/>
        <w:rPr>
          <w:color w:val="000000" w:themeColor="text1"/>
          <w:sz w:val="24"/>
          <w:szCs w:val="24"/>
          <w:lang w:val="pl-PL"/>
        </w:rPr>
      </w:pPr>
    </w:p>
    <w:p w:rsidR="008F4D7C" w:rsidRPr="00D4067A" w:rsidRDefault="008F4D7C" w:rsidP="008F4D7C">
      <w:pPr>
        <w:pStyle w:val="Akapitzlist"/>
        <w:numPr>
          <w:ilvl w:val="0"/>
          <w:numId w:val="4"/>
        </w:numPr>
        <w:spacing w:before="120" w:line="276" w:lineRule="auto"/>
        <w:rPr>
          <w:b/>
          <w:color w:val="000000" w:themeColor="text1"/>
          <w:sz w:val="24"/>
          <w:szCs w:val="24"/>
          <w:lang w:val="pl-PL"/>
        </w:rPr>
      </w:pPr>
      <w:r w:rsidRPr="00D4067A">
        <w:rPr>
          <w:b/>
          <w:color w:val="000000" w:themeColor="text1"/>
          <w:sz w:val="24"/>
          <w:szCs w:val="24"/>
          <w:lang w:val="pl-PL"/>
        </w:rPr>
        <w:t xml:space="preserve">Kryterium rozstrzygające: </w:t>
      </w:r>
    </w:p>
    <w:p w:rsidR="008F4D7C" w:rsidRPr="00D4067A" w:rsidRDefault="008F4D7C" w:rsidP="008F4D7C">
      <w:pPr>
        <w:pStyle w:val="Akapitzlist"/>
        <w:spacing w:line="276" w:lineRule="auto"/>
        <w:ind w:left="360"/>
        <w:jc w:val="both"/>
        <w:rPr>
          <w:b/>
          <w:color w:val="000000" w:themeColor="text1"/>
          <w:sz w:val="24"/>
          <w:szCs w:val="24"/>
          <w:u w:val="single"/>
          <w:lang w:val="pl-PL"/>
        </w:rPr>
      </w:pPr>
    </w:p>
    <w:p w:rsidR="008F4D7C" w:rsidRPr="00D4067A" w:rsidRDefault="008F4D7C" w:rsidP="008F4D7C">
      <w:pPr>
        <w:pStyle w:val="Akapitzlist"/>
        <w:numPr>
          <w:ilvl w:val="1"/>
          <w:numId w:val="4"/>
        </w:numPr>
        <w:spacing w:line="276" w:lineRule="auto"/>
        <w:ind w:left="714" w:hanging="357"/>
        <w:jc w:val="both"/>
        <w:rPr>
          <w:color w:val="000000" w:themeColor="text1"/>
          <w:sz w:val="24"/>
          <w:szCs w:val="24"/>
          <w:lang w:val="pl-PL"/>
        </w:rPr>
      </w:pPr>
      <w:r w:rsidRPr="00D4067A">
        <w:rPr>
          <w:color w:val="000000" w:themeColor="text1"/>
          <w:sz w:val="24"/>
          <w:szCs w:val="24"/>
          <w:lang w:val="pl-PL"/>
        </w:rPr>
        <w:t xml:space="preserve">Całkowita cena wyrażona w złotych polskich za realizację zamówienia </w:t>
      </w: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Maksymalną liczbę punktów (50) otrzyma oferent, który zaoferuje najniższą całkowitą cenę netto za realizację zamówienia.</w:t>
      </w: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 xml:space="preserve">Pozostali oferenci otrzymają odpowiednio mniejszą liczbę punktów zgodnie z poniższym wzorem: </w:t>
      </w:r>
    </w:p>
    <w:p w:rsidR="008F4D7C" w:rsidRPr="00D4067A" w:rsidRDefault="008F4D7C" w:rsidP="008F4D7C">
      <w:pPr>
        <w:spacing w:line="276" w:lineRule="auto"/>
        <w:jc w:val="both"/>
        <w:rPr>
          <w:color w:val="000000" w:themeColor="text1"/>
          <w:sz w:val="24"/>
          <w:szCs w:val="24"/>
          <w:lang w:val="pl-PL"/>
        </w:rPr>
      </w:pP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C=    (</w:t>
      </w:r>
      <w:proofErr w:type="spellStart"/>
      <w:r w:rsidRPr="00D4067A">
        <w:rPr>
          <w:color w:val="000000" w:themeColor="text1"/>
          <w:sz w:val="24"/>
          <w:szCs w:val="24"/>
          <w:lang w:val="pl-PL"/>
        </w:rPr>
        <w:t>O</w:t>
      </w:r>
      <w:r w:rsidRPr="00D4067A">
        <w:rPr>
          <w:color w:val="000000" w:themeColor="text1"/>
          <w:sz w:val="24"/>
          <w:szCs w:val="24"/>
          <w:vertAlign w:val="subscript"/>
          <w:lang w:val="pl-PL"/>
        </w:rPr>
        <w:t>Najniższa</w:t>
      </w:r>
      <w:r w:rsidRPr="00D4067A">
        <w:rPr>
          <w:color w:val="000000" w:themeColor="text1"/>
          <w:sz w:val="24"/>
          <w:szCs w:val="24"/>
          <w:lang w:val="pl-PL"/>
        </w:rPr>
        <w:t>/O</w:t>
      </w:r>
      <w:r w:rsidRPr="00D4067A">
        <w:rPr>
          <w:color w:val="000000" w:themeColor="text1"/>
          <w:sz w:val="24"/>
          <w:szCs w:val="24"/>
          <w:vertAlign w:val="subscript"/>
          <w:lang w:val="pl-PL"/>
        </w:rPr>
        <w:t>Badan</w:t>
      </w:r>
      <w:proofErr w:type="spellEnd"/>
      <w:r w:rsidRPr="00D4067A">
        <w:rPr>
          <w:color w:val="000000" w:themeColor="text1"/>
          <w:sz w:val="24"/>
          <w:szCs w:val="24"/>
          <w:vertAlign w:val="subscript"/>
          <w:lang w:val="pl-PL"/>
        </w:rPr>
        <w:t>a</w:t>
      </w:r>
      <w:r w:rsidRPr="00D4067A">
        <w:rPr>
          <w:color w:val="000000" w:themeColor="text1"/>
          <w:sz w:val="24"/>
          <w:szCs w:val="24"/>
          <w:lang w:val="pl-PL"/>
        </w:rPr>
        <w:t>)</w:t>
      </w:r>
      <w:r w:rsidRPr="00D4067A">
        <w:rPr>
          <w:color w:val="000000" w:themeColor="text1"/>
          <w:sz w:val="24"/>
          <w:szCs w:val="24"/>
          <w:vertAlign w:val="subscript"/>
          <w:lang w:val="pl-PL"/>
        </w:rPr>
        <w:t xml:space="preserve"> </w:t>
      </w:r>
      <w:r w:rsidRPr="00D4067A">
        <w:rPr>
          <w:color w:val="000000" w:themeColor="text1"/>
          <w:sz w:val="24"/>
          <w:szCs w:val="24"/>
          <w:lang w:val="pl-PL"/>
        </w:rPr>
        <w:t xml:space="preserve">x 50 pkt. </w:t>
      </w: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gdzie:</w:t>
      </w: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C- liczba punktów przyznanych Oferentowi</w:t>
      </w:r>
    </w:p>
    <w:p w:rsidR="008F4D7C" w:rsidRPr="00D4067A" w:rsidRDefault="008F4D7C" w:rsidP="008F4D7C">
      <w:pPr>
        <w:spacing w:line="276" w:lineRule="auto"/>
        <w:jc w:val="both"/>
        <w:rPr>
          <w:color w:val="000000" w:themeColor="text1"/>
          <w:sz w:val="24"/>
          <w:szCs w:val="24"/>
          <w:lang w:val="pl-PL"/>
        </w:rPr>
      </w:pPr>
      <w:proofErr w:type="spellStart"/>
      <w:r w:rsidRPr="00D4067A">
        <w:rPr>
          <w:color w:val="000000" w:themeColor="text1"/>
          <w:sz w:val="24"/>
          <w:szCs w:val="24"/>
          <w:lang w:val="pl-PL"/>
        </w:rPr>
        <w:t>O</w:t>
      </w:r>
      <w:r w:rsidRPr="00D4067A">
        <w:rPr>
          <w:color w:val="000000" w:themeColor="text1"/>
          <w:sz w:val="24"/>
          <w:szCs w:val="24"/>
          <w:vertAlign w:val="subscript"/>
          <w:lang w:val="pl-PL"/>
        </w:rPr>
        <w:t>Najniższa</w:t>
      </w:r>
      <w:proofErr w:type="spellEnd"/>
      <w:r w:rsidRPr="00D4067A">
        <w:rPr>
          <w:color w:val="000000" w:themeColor="text1"/>
          <w:sz w:val="24"/>
          <w:szCs w:val="24"/>
          <w:lang w:val="pl-PL"/>
        </w:rPr>
        <w:t xml:space="preserve"> – najniższa zaoferowana w postępowaniu cena</w:t>
      </w:r>
    </w:p>
    <w:p w:rsidR="008F4D7C" w:rsidRPr="00D4067A" w:rsidRDefault="008F4D7C" w:rsidP="008F4D7C">
      <w:pPr>
        <w:spacing w:line="276" w:lineRule="auto"/>
        <w:rPr>
          <w:color w:val="000000" w:themeColor="text1"/>
          <w:sz w:val="24"/>
          <w:szCs w:val="24"/>
          <w:lang w:val="pl-PL"/>
        </w:rPr>
      </w:pPr>
      <w:proofErr w:type="spellStart"/>
      <w:r w:rsidRPr="00D4067A">
        <w:rPr>
          <w:color w:val="000000" w:themeColor="text1"/>
          <w:sz w:val="24"/>
          <w:szCs w:val="24"/>
          <w:lang w:val="pl-PL"/>
        </w:rPr>
        <w:t>O</w:t>
      </w:r>
      <w:r w:rsidRPr="00D4067A">
        <w:rPr>
          <w:color w:val="000000" w:themeColor="text1"/>
          <w:sz w:val="24"/>
          <w:szCs w:val="24"/>
          <w:vertAlign w:val="subscript"/>
          <w:lang w:val="pl-PL"/>
        </w:rPr>
        <w:t>Badana</w:t>
      </w:r>
      <w:proofErr w:type="spellEnd"/>
      <w:r w:rsidRPr="00D4067A">
        <w:rPr>
          <w:color w:val="000000" w:themeColor="text1"/>
          <w:sz w:val="24"/>
          <w:szCs w:val="24"/>
          <w:lang w:val="pl-PL"/>
        </w:rPr>
        <w:t xml:space="preserve"> –  cena zaoferowana w ofercie badanej</w:t>
      </w: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Podana przez Oferenta cena musi zawierać wszelkie koszty niezbędne do zrealizowania niniejszego zamówienia.</w:t>
      </w: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Nie można składać ofert wariantowych.</w:t>
      </w: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pStyle w:val="Akapitzlist"/>
        <w:numPr>
          <w:ilvl w:val="1"/>
          <w:numId w:val="4"/>
        </w:numPr>
        <w:spacing w:line="276" w:lineRule="auto"/>
        <w:ind w:left="714" w:hanging="357"/>
        <w:jc w:val="both"/>
        <w:rPr>
          <w:color w:val="000000" w:themeColor="text1"/>
          <w:sz w:val="24"/>
          <w:szCs w:val="24"/>
          <w:lang w:val="pl-PL"/>
        </w:rPr>
      </w:pPr>
      <w:r w:rsidRPr="00D4067A">
        <w:rPr>
          <w:color w:val="000000" w:themeColor="text1"/>
          <w:sz w:val="24"/>
          <w:szCs w:val="24"/>
          <w:lang w:val="pl-PL"/>
        </w:rPr>
        <w:t>Czas realizacji całości zamówienia wyrażony w miesiącach od dnia podpisania umowy o dofinansowanie przez Zamawiającego.</w:t>
      </w: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t xml:space="preserve">Maksymalną liczbę punktów (50) otrzyma oferent, który zaoferuje najkrótszy czas realizacji zamówienia wyrażony w miesiącach. </w:t>
      </w:r>
    </w:p>
    <w:p w:rsidR="008F4D7C" w:rsidRPr="00D4067A" w:rsidRDefault="008F4D7C" w:rsidP="008F4D7C">
      <w:pPr>
        <w:spacing w:line="276" w:lineRule="auto"/>
        <w:jc w:val="both"/>
        <w:rPr>
          <w:color w:val="000000" w:themeColor="text1"/>
          <w:sz w:val="24"/>
          <w:szCs w:val="24"/>
          <w:lang w:val="pl-PL"/>
        </w:rPr>
      </w:pPr>
      <w:r w:rsidRPr="00D4067A">
        <w:rPr>
          <w:color w:val="000000" w:themeColor="text1"/>
          <w:sz w:val="24"/>
          <w:szCs w:val="24"/>
          <w:lang w:val="pl-PL"/>
        </w:rPr>
        <w:lastRenderedPageBreak/>
        <w:t>Pozostali oferenci otrzymują odpowiednio mniejszą liczbę punktów zgodnie z poniższym wzorem:</w:t>
      </w: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spacing w:line="276" w:lineRule="auto"/>
        <w:rPr>
          <w:color w:val="000000" w:themeColor="text1"/>
          <w:sz w:val="24"/>
          <w:szCs w:val="24"/>
          <w:lang w:val="pl-PL"/>
        </w:rPr>
      </w:pPr>
      <w:r w:rsidRPr="00D4067A">
        <w:rPr>
          <w:color w:val="000000" w:themeColor="text1"/>
          <w:sz w:val="24"/>
          <w:szCs w:val="24"/>
          <w:lang w:val="pl-PL"/>
        </w:rPr>
        <w:t>L=    (</w:t>
      </w:r>
      <w:proofErr w:type="spellStart"/>
      <w:r w:rsidRPr="00D4067A">
        <w:rPr>
          <w:color w:val="000000" w:themeColor="text1"/>
          <w:sz w:val="24"/>
          <w:szCs w:val="24"/>
          <w:lang w:val="pl-PL"/>
        </w:rPr>
        <w:t>L</w:t>
      </w:r>
      <w:r w:rsidRPr="00D4067A">
        <w:rPr>
          <w:color w:val="000000" w:themeColor="text1"/>
          <w:sz w:val="24"/>
          <w:szCs w:val="24"/>
          <w:vertAlign w:val="subscript"/>
          <w:lang w:val="pl-PL"/>
        </w:rPr>
        <w:t>Najniższa</w:t>
      </w:r>
      <w:proofErr w:type="spellEnd"/>
      <w:r w:rsidRPr="00D4067A">
        <w:rPr>
          <w:color w:val="000000" w:themeColor="text1"/>
          <w:sz w:val="24"/>
          <w:szCs w:val="24"/>
          <w:vertAlign w:val="subscript"/>
          <w:lang w:val="pl-PL"/>
        </w:rPr>
        <w:t xml:space="preserve"> </w:t>
      </w:r>
      <w:r w:rsidRPr="00D4067A">
        <w:rPr>
          <w:color w:val="000000" w:themeColor="text1"/>
          <w:sz w:val="24"/>
          <w:szCs w:val="24"/>
          <w:lang w:val="pl-PL"/>
        </w:rPr>
        <w:t>/</w:t>
      </w:r>
      <w:r w:rsidRPr="00D4067A">
        <w:rPr>
          <w:color w:val="000000" w:themeColor="text1"/>
          <w:sz w:val="24"/>
          <w:szCs w:val="24"/>
          <w:vertAlign w:val="subscript"/>
          <w:lang w:val="pl-PL"/>
        </w:rPr>
        <w:t xml:space="preserve"> </w:t>
      </w:r>
      <w:proofErr w:type="spellStart"/>
      <w:r w:rsidRPr="00D4067A">
        <w:rPr>
          <w:color w:val="000000" w:themeColor="text1"/>
          <w:sz w:val="24"/>
          <w:szCs w:val="24"/>
          <w:lang w:val="pl-PL"/>
        </w:rPr>
        <w:t>L</w:t>
      </w:r>
      <w:r w:rsidRPr="00D4067A">
        <w:rPr>
          <w:color w:val="000000" w:themeColor="text1"/>
          <w:sz w:val="24"/>
          <w:szCs w:val="24"/>
          <w:vertAlign w:val="subscript"/>
          <w:lang w:val="pl-PL"/>
        </w:rPr>
        <w:t>Badana</w:t>
      </w:r>
      <w:proofErr w:type="spellEnd"/>
      <w:r w:rsidRPr="00D4067A">
        <w:rPr>
          <w:color w:val="000000" w:themeColor="text1"/>
          <w:sz w:val="24"/>
          <w:szCs w:val="24"/>
          <w:lang w:val="pl-PL"/>
        </w:rPr>
        <w:t>)</w:t>
      </w:r>
      <w:r w:rsidRPr="00D4067A">
        <w:rPr>
          <w:color w:val="000000" w:themeColor="text1"/>
          <w:sz w:val="24"/>
          <w:szCs w:val="24"/>
          <w:vertAlign w:val="subscript"/>
          <w:lang w:val="pl-PL"/>
        </w:rPr>
        <w:t xml:space="preserve"> </w:t>
      </w:r>
      <w:r w:rsidRPr="00D4067A">
        <w:rPr>
          <w:color w:val="000000" w:themeColor="text1"/>
          <w:sz w:val="24"/>
          <w:szCs w:val="24"/>
          <w:lang w:val="pl-PL"/>
        </w:rPr>
        <w:t xml:space="preserve">x 50 pkt. </w:t>
      </w:r>
    </w:p>
    <w:p w:rsidR="008F4D7C" w:rsidRPr="00D4067A" w:rsidRDefault="008F4D7C" w:rsidP="008F4D7C">
      <w:pPr>
        <w:spacing w:line="276" w:lineRule="auto"/>
        <w:rPr>
          <w:color w:val="000000" w:themeColor="text1"/>
          <w:sz w:val="24"/>
          <w:szCs w:val="24"/>
          <w:lang w:val="pl-PL"/>
        </w:rPr>
      </w:pPr>
      <w:r w:rsidRPr="00D4067A">
        <w:rPr>
          <w:color w:val="000000" w:themeColor="text1"/>
          <w:sz w:val="24"/>
          <w:szCs w:val="24"/>
          <w:lang w:val="pl-PL"/>
        </w:rPr>
        <w:t>gdzie:</w:t>
      </w:r>
    </w:p>
    <w:p w:rsidR="008F4D7C" w:rsidRPr="00D4067A" w:rsidRDefault="008F4D7C" w:rsidP="008F4D7C">
      <w:pPr>
        <w:spacing w:line="276" w:lineRule="auto"/>
        <w:rPr>
          <w:color w:val="000000" w:themeColor="text1"/>
          <w:sz w:val="24"/>
          <w:szCs w:val="24"/>
          <w:lang w:val="pl-PL"/>
        </w:rPr>
      </w:pPr>
      <w:r w:rsidRPr="00D4067A">
        <w:rPr>
          <w:color w:val="000000" w:themeColor="text1"/>
          <w:sz w:val="24"/>
          <w:szCs w:val="24"/>
          <w:lang w:val="pl-PL"/>
        </w:rPr>
        <w:t>L- liczba punktów przyznanych Oferentowi</w:t>
      </w:r>
    </w:p>
    <w:p w:rsidR="008F4D7C" w:rsidRPr="00D4067A" w:rsidRDefault="008F4D7C" w:rsidP="008F4D7C">
      <w:pPr>
        <w:spacing w:line="276" w:lineRule="auto"/>
        <w:rPr>
          <w:color w:val="000000" w:themeColor="text1"/>
          <w:sz w:val="24"/>
          <w:szCs w:val="24"/>
          <w:lang w:val="pl-PL"/>
        </w:rPr>
      </w:pPr>
      <w:proofErr w:type="spellStart"/>
      <w:r w:rsidRPr="00D4067A">
        <w:rPr>
          <w:color w:val="000000" w:themeColor="text1"/>
          <w:sz w:val="24"/>
          <w:szCs w:val="24"/>
          <w:lang w:val="pl-PL"/>
        </w:rPr>
        <w:t>L</w:t>
      </w:r>
      <w:r w:rsidRPr="00D4067A">
        <w:rPr>
          <w:color w:val="000000" w:themeColor="text1"/>
          <w:sz w:val="24"/>
          <w:szCs w:val="24"/>
          <w:vertAlign w:val="subscript"/>
          <w:lang w:val="pl-PL"/>
        </w:rPr>
        <w:t>Najniższa</w:t>
      </w:r>
      <w:proofErr w:type="spellEnd"/>
      <w:r w:rsidRPr="00D4067A">
        <w:rPr>
          <w:color w:val="000000" w:themeColor="text1"/>
          <w:sz w:val="24"/>
          <w:szCs w:val="24"/>
          <w:lang w:val="pl-PL"/>
        </w:rPr>
        <w:t xml:space="preserve"> – najniższa liczba miesięcy realizacji całości zamówienia </w:t>
      </w:r>
    </w:p>
    <w:p w:rsidR="008F4D7C" w:rsidRPr="00D4067A" w:rsidRDefault="008F4D7C" w:rsidP="008F4D7C">
      <w:pPr>
        <w:spacing w:line="276" w:lineRule="auto"/>
        <w:rPr>
          <w:color w:val="000000" w:themeColor="text1"/>
          <w:sz w:val="24"/>
          <w:szCs w:val="24"/>
          <w:lang w:val="pl-PL"/>
        </w:rPr>
      </w:pPr>
      <w:proofErr w:type="spellStart"/>
      <w:r w:rsidRPr="00D4067A">
        <w:rPr>
          <w:color w:val="000000" w:themeColor="text1"/>
          <w:sz w:val="24"/>
          <w:szCs w:val="24"/>
          <w:lang w:val="pl-PL"/>
        </w:rPr>
        <w:t>L</w:t>
      </w:r>
      <w:r w:rsidRPr="00D4067A">
        <w:rPr>
          <w:color w:val="000000" w:themeColor="text1"/>
          <w:sz w:val="24"/>
          <w:szCs w:val="24"/>
          <w:vertAlign w:val="subscript"/>
          <w:lang w:val="pl-PL"/>
        </w:rPr>
        <w:t>Badana</w:t>
      </w:r>
      <w:proofErr w:type="spellEnd"/>
      <w:r w:rsidRPr="00D4067A">
        <w:rPr>
          <w:color w:val="000000" w:themeColor="text1"/>
          <w:sz w:val="24"/>
          <w:szCs w:val="24"/>
          <w:lang w:val="pl-PL"/>
        </w:rPr>
        <w:t xml:space="preserve"> – zaoferowana liczba miesięcy realizacji całości zamówienia w ofercie badanej</w:t>
      </w:r>
    </w:p>
    <w:p w:rsidR="008F4D7C" w:rsidRPr="00D4067A" w:rsidRDefault="008F4D7C" w:rsidP="008F4D7C">
      <w:pPr>
        <w:spacing w:line="276" w:lineRule="auto"/>
        <w:rPr>
          <w:color w:val="000000" w:themeColor="text1"/>
          <w:sz w:val="24"/>
          <w:szCs w:val="24"/>
          <w:lang w:val="pl-PL"/>
        </w:rPr>
      </w:pPr>
    </w:p>
    <w:p w:rsidR="008F4D7C" w:rsidRPr="00D4067A" w:rsidRDefault="008F4D7C" w:rsidP="008F4D7C">
      <w:pPr>
        <w:pStyle w:val="Akapitzlist"/>
        <w:numPr>
          <w:ilvl w:val="0"/>
          <w:numId w:val="5"/>
        </w:numPr>
        <w:spacing w:line="276" w:lineRule="auto"/>
        <w:ind w:left="714" w:hanging="357"/>
        <w:jc w:val="both"/>
        <w:rPr>
          <w:color w:val="000000" w:themeColor="text1"/>
          <w:sz w:val="24"/>
          <w:szCs w:val="24"/>
          <w:lang w:val="pl-PL"/>
        </w:rPr>
      </w:pPr>
      <w:r w:rsidRPr="00D4067A">
        <w:rPr>
          <w:color w:val="000000" w:themeColor="text1"/>
          <w:sz w:val="24"/>
          <w:szCs w:val="24"/>
          <w:lang w:val="pl-PL"/>
        </w:rPr>
        <w:t>Maksymalna liczba punktów jaką może otrzymać Oferent na podstawie kryteriów rozstrzygających to100</w:t>
      </w:r>
      <w:r>
        <w:rPr>
          <w:color w:val="000000" w:themeColor="text1"/>
          <w:sz w:val="24"/>
          <w:szCs w:val="24"/>
          <w:lang w:val="pl-PL"/>
        </w:rPr>
        <w:t xml:space="preserve"> pkt.</w:t>
      </w:r>
    </w:p>
    <w:p w:rsidR="008F4D7C" w:rsidRPr="00D4067A" w:rsidRDefault="008F4D7C" w:rsidP="008F4D7C">
      <w:pPr>
        <w:spacing w:before="120" w:line="276" w:lineRule="auto"/>
        <w:jc w:val="both"/>
        <w:rPr>
          <w:color w:val="000000" w:themeColor="text1"/>
          <w:sz w:val="24"/>
          <w:szCs w:val="24"/>
          <w:lang w:val="pl-PL"/>
        </w:rPr>
      </w:pPr>
    </w:p>
    <w:p w:rsidR="008F4D7C" w:rsidRDefault="008F4D7C" w:rsidP="008F4D7C">
      <w:pPr>
        <w:pStyle w:val="Akapitzlist"/>
        <w:numPr>
          <w:ilvl w:val="0"/>
          <w:numId w:val="4"/>
        </w:numPr>
        <w:spacing w:after="120" w:line="276" w:lineRule="auto"/>
        <w:jc w:val="both"/>
        <w:rPr>
          <w:b/>
          <w:color w:val="000000" w:themeColor="text1"/>
          <w:sz w:val="24"/>
          <w:szCs w:val="24"/>
        </w:rPr>
      </w:pPr>
      <w:proofErr w:type="spellStart"/>
      <w:r w:rsidRPr="00D4067A">
        <w:rPr>
          <w:b/>
          <w:color w:val="000000" w:themeColor="text1"/>
          <w:sz w:val="24"/>
          <w:szCs w:val="24"/>
        </w:rPr>
        <w:t>Sposób</w:t>
      </w:r>
      <w:proofErr w:type="spellEnd"/>
      <w:r w:rsidRPr="00D4067A">
        <w:rPr>
          <w:b/>
          <w:color w:val="000000" w:themeColor="text1"/>
          <w:sz w:val="24"/>
          <w:szCs w:val="24"/>
        </w:rPr>
        <w:t xml:space="preserve"> </w:t>
      </w:r>
      <w:proofErr w:type="spellStart"/>
      <w:r w:rsidRPr="00D4067A">
        <w:rPr>
          <w:b/>
          <w:color w:val="000000" w:themeColor="text1"/>
          <w:sz w:val="24"/>
          <w:szCs w:val="24"/>
        </w:rPr>
        <w:t>oceny</w:t>
      </w:r>
      <w:proofErr w:type="spellEnd"/>
      <w:r w:rsidRPr="00D4067A">
        <w:rPr>
          <w:b/>
          <w:color w:val="000000" w:themeColor="text1"/>
          <w:sz w:val="24"/>
          <w:szCs w:val="24"/>
        </w:rPr>
        <w:t xml:space="preserve"> </w:t>
      </w:r>
      <w:proofErr w:type="spellStart"/>
      <w:r w:rsidRPr="00D4067A">
        <w:rPr>
          <w:b/>
          <w:color w:val="000000" w:themeColor="text1"/>
          <w:sz w:val="24"/>
          <w:szCs w:val="24"/>
        </w:rPr>
        <w:t>ofert</w:t>
      </w:r>
      <w:proofErr w:type="spellEnd"/>
      <w:r w:rsidRPr="00D4067A">
        <w:rPr>
          <w:b/>
          <w:color w:val="000000" w:themeColor="text1"/>
          <w:sz w:val="24"/>
          <w:szCs w:val="24"/>
        </w:rPr>
        <w:t xml:space="preserve">: </w:t>
      </w:r>
    </w:p>
    <w:p w:rsidR="008F4D7C" w:rsidRPr="00D4067A" w:rsidRDefault="008F4D7C" w:rsidP="008F4D7C">
      <w:pPr>
        <w:pStyle w:val="Akapitzlist"/>
        <w:spacing w:after="120" w:line="276" w:lineRule="auto"/>
        <w:ind w:left="1080"/>
        <w:jc w:val="both"/>
        <w:rPr>
          <w:b/>
          <w:color w:val="000000" w:themeColor="text1"/>
          <w:sz w:val="24"/>
          <w:szCs w:val="24"/>
        </w:rPr>
      </w:pPr>
    </w:p>
    <w:p w:rsidR="008F4D7C" w:rsidRPr="00D4067A" w:rsidRDefault="008F4D7C" w:rsidP="008F4D7C">
      <w:pPr>
        <w:pStyle w:val="Akapitzlist"/>
        <w:numPr>
          <w:ilvl w:val="1"/>
          <w:numId w:val="4"/>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Ocenie poddane zostaną oferty sporządzone i dostarczone zgodnie z instrukcją wskazaną w pkt. IV.</w:t>
      </w:r>
    </w:p>
    <w:p w:rsidR="008F4D7C" w:rsidRPr="00D4067A" w:rsidRDefault="008F4D7C" w:rsidP="008F4D7C">
      <w:pPr>
        <w:pStyle w:val="Akapitzlist"/>
        <w:numPr>
          <w:ilvl w:val="1"/>
          <w:numId w:val="4"/>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Ocena spełnienia warunków udziału w postępowaniu (Kryteria dopuszczające o których mowa w pkt. II) będzie dokonana wg kryteriów: „tak” - „nie” i zostanie przeprowadzona w oparciu o złożone oferty (wraz z wymaganymi innymi dokumentami). Niespełnienie przez Oferenta przynajmniej jednego warunku udziału w postępowaniu skutkuje wykluczeniem go z postępowania.</w:t>
      </w:r>
    </w:p>
    <w:p w:rsidR="008F4D7C" w:rsidRDefault="008F4D7C" w:rsidP="008F4D7C">
      <w:pPr>
        <w:pStyle w:val="Akapitzlist"/>
        <w:numPr>
          <w:ilvl w:val="1"/>
          <w:numId w:val="4"/>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 xml:space="preserve">Oferty spełniające wszystkie kryteria dopuszczające zostaną poddane ocenie kryteriów rozstrzygających. </w:t>
      </w:r>
    </w:p>
    <w:p w:rsidR="008F4D7C" w:rsidRPr="00587157" w:rsidRDefault="008F4D7C" w:rsidP="008F4D7C">
      <w:pPr>
        <w:pStyle w:val="Akapitzlist"/>
        <w:spacing w:after="120" w:line="276" w:lineRule="auto"/>
        <w:ind w:left="714"/>
        <w:jc w:val="both"/>
        <w:rPr>
          <w:color w:val="000000" w:themeColor="text1"/>
          <w:sz w:val="24"/>
          <w:szCs w:val="24"/>
          <w:lang w:val="pl-PL"/>
        </w:rPr>
      </w:pPr>
    </w:p>
    <w:p w:rsidR="008F4D7C" w:rsidRDefault="008F4D7C" w:rsidP="008F4D7C">
      <w:pPr>
        <w:pStyle w:val="Akapitzlist"/>
        <w:numPr>
          <w:ilvl w:val="0"/>
          <w:numId w:val="4"/>
        </w:numPr>
        <w:spacing w:before="120" w:line="276" w:lineRule="auto"/>
        <w:jc w:val="both"/>
        <w:rPr>
          <w:b/>
          <w:color w:val="000000" w:themeColor="text1"/>
          <w:sz w:val="24"/>
          <w:szCs w:val="24"/>
          <w:lang w:val="pl-PL"/>
        </w:rPr>
      </w:pPr>
      <w:r w:rsidRPr="00D4067A">
        <w:rPr>
          <w:b/>
          <w:color w:val="000000" w:themeColor="text1"/>
          <w:sz w:val="24"/>
          <w:szCs w:val="24"/>
          <w:lang w:val="pl-PL"/>
        </w:rPr>
        <w:t>Sposób przygotowania oferty, termin i miejsce złożenia oferty</w:t>
      </w:r>
    </w:p>
    <w:p w:rsidR="008F4D7C" w:rsidRPr="00D4067A" w:rsidRDefault="008F4D7C" w:rsidP="008F4D7C">
      <w:pPr>
        <w:pStyle w:val="Akapitzlist"/>
        <w:spacing w:before="120" w:line="276" w:lineRule="auto"/>
        <w:ind w:left="1080"/>
        <w:jc w:val="both"/>
        <w:rPr>
          <w:b/>
          <w:color w:val="000000" w:themeColor="text1"/>
          <w:sz w:val="24"/>
          <w:szCs w:val="24"/>
          <w:lang w:val="pl-PL"/>
        </w:rPr>
      </w:pPr>
    </w:p>
    <w:p w:rsidR="008F4D7C" w:rsidRPr="00D4067A" w:rsidRDefault="008F4D7C" w:rsidP="008F4D7C">
      <w:pPr>
        <w:pStyle w:val="Akapitzlist"/>
        <w:numPr>
          <w:ilvl w:val="1"/>
          <w:numId w:val="6"/>
        </w:numPr>
        <w:spacing w:before="120" w:line="276" w:lineRule="auto"/>
        <w:ind w:left="714" w:hanging="357"/>
        <w:jc w:val="both"/>
        <w:rPr>
          <w:rStyle w:val="Hipercze"/>
          <w:color w:val="000000" w:themeColor="text1"/>
          <w:sz w:val="24"/>
          <w:szCs w:val="24"/>
          <w:lang w:val="pl-PL"/>
        </w:rPr>
      </w:pPr>
      <w:r w:rsidRPr="00D4067A">
        <w:rPr>
          <w:color w:val="000000" w:themeColor="text1"/>
          <w:sz w:val="24"/>
          <w:szCs w:val="24"/>
          <w:lang w:val="pl-PL"/>
        </w:rPr>
        <w:t>Oferty (</w:t>
      </w:r>
      <w:proofErr w:type="spellStart"/>
      <w:r w:rsidRPr="00D4067A">
        <w:rPr>
          <w:color w:val="000000" w:themeColor="text1"/>
          <w:sz w:val="24"/>
          <w:szCs w:val="24"/>
          <w:lang w:val="pl-PL"/>
        </w:rPr>
        <w:t>skany</w:t>
      </w:r>
      <w:proofErr w:type="spellEnd"/>
      <w:r w:rsidRPr="00D4067A">
        <w:rPr>
          <w:color w:val="000000" w:themeColor="text1"/>
          <w:sz w:val="24"/>
          <w:szCs w:val="24"/>
          <w:lang w:val="pl-PL"/>
        </w:rPr>
        <w:t xml:space="preserve"> podpisanych dokumentów) należy przesyłać na adres mailowy: </w:t>
      </w:r>
      <w:hyperlink r:id="rId5" w:history="1">
        <w:r w:rsidR="007F5DE6" w:rsidRPr="007F5DE6">
          <w:rPr>
            <w:rStyle w:val="Hipercze"/>
            <w:sz w:val="24"/>
            <w:szCs w:val="24"/>
          </w:rPr>
          <w:t>szd_jezow@szdjezow.com.pl</w:t>
        </w:r>
      </w:hyperlink>
    </w:p>
    <w:p w:rsidR="008F4D7C" w:rsidRPr="00D4067A" w:rsidRDefault="008F4D7C" w:rsidP="008F4D7C">
      <w:pPr>
        <w:pStyle w:val="Akapitzlist"/>
        <w:numPr>
          <w:ilvl w:val="1"/>
          <w:numId w:val="6"/>
        </w:numPr>
        <w:spacing w:before="120" w:line="276" w:lineRule="auto"/>
        <w:ind w:left="714" w:hanging="357"/>
        <w:jc w:val="both"/>
        <w:rPr>
          <w:color w:val="000000" w:themeColor="text1"/>
          <w:sz w:val="24"/>
          <w:szCs w:val="24"/>
          <w:lang w:val="pl-PL"/>
        </w:rPr>
      </w:pPr>
      <w:r w:rsidRPr="00D4067A">
        <w:rPr>
          <w:color w:val="000000" w:themeColor="text1"/>
          <w:sz w:val="24"/>
          <w:szCs w:val="24"/>
          <w:lang w:val="pl-PL"/>
        </w:rPr>
        <w:t xml:space="preserve">Termin przesyłania ofert: </w:t>
      </w:r>
      <w:r w:rsidR="001A1121">
        <w:rPr>
          <w:color w:val="000000" w:themeColor="text1"/>
          <w:sz w:val="24"/>
          <w:szCs w:val="24"/>
          <w:lang w:val="pl-PL"/>
        </w:rPr>
        <w:t>do dnia 28 czerwca 2016 roku</w:t>
      </w:r>
      <w:r>
        <w:rPr>
          <w:color w:val="000000" w:themeColor="text1"/>
          <w:sz w:val="24"/>
          <w:szCs w:val="24"/>
          <w:lang w:val="pl-PL"/>
        </w:rPr>
        <w:t>.</w:t>
      </w:r>
    </w:p>
    <w:p w:rsidR="008F4D7C" w:rsidRPr="00D4067A" w:rsidRDefault="008F4D7C" w:rsidP="008F4D7C">
      <w:pPr>
        <w:pStyle w:val="Akapitzlist"/>
        <w:numPr>
          <w:ilvl w:val="1"/>
          <w:numId w:val="6"/>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 xml:space="preserve">Wszelkie dokumenty, które zostaną przez Oferenta złożone w niniejszym postępowaniu powinny być sporządzone w języku polskim, ze skutkiem pozostawienia bez rozpatrzenia Oferty. </w:t>
      </w:r>
    </w:p>
    <w:p w:rsidR="008F4D7C" w:rsidRPr="00D4067A" w:rsidRDefault="008F4D7C" w:rsidP="008F4D7C">
      <w:pPr>
        <w:pStyle w:val="Akapitzlist"/>
        <w:numPr>
          <w:ilvl w:val="1"/>
          <w:numId w:val="6"/>
        </w:numPr>
        <w:spacing w:before="120" w:line="276" w:lineRule="auto"/>
        <w:ind w:left="714" w:hanging="357"/>
        <w:jc w:val="both"/>
        <w:rPr>
          <w:color w:val="000000" w:themeColor="text1"/>
          <w:sz w:val="24"/>
          <w:szCs w:val="24"/>
          <w:lang w:val="pl-PL"/>
        </w:rPr>
      </w:pPr>
      <w:r w:rsidRPr="00D4067A">
        <w:rPr>
          <w:color w:val="000000" w:themeColor="text1"/>
          <w:sz w:val="24"/>
          <w:szCs w:val="24"/>
          <w:lang w:val="pl-PL"/>
        </w:rPr>
        <w:t>Koszty przygotowania Oferty oraz jej dostarczenia ponosi Oferent.</w:t>
      </w:r>
    </w:p>
    <w:p w:rsidR="008F4D7C" w:rsidRPr="00D4067A" w:rsidRDefault="008F4D7C" w:rsidP="008F4D7C">
      <w:pPr>
        <w:pStyle w:val="Akapitzlist"/>
        <w:spacing w:before="120" w:line="276" w:lineRule="auto"/>
        <w:ind w:left="1440"/>
        <w:jc w:val="both"/>
        <w:rPr>
          <w:color w:val="000000" w:themeColor="text1"/>
          <w:sz w:val="24"/>
          <w:szCs w:val="24"/>
          <w:lang w:val="pl-PL"/>
        </w:rPr>
      </w:pPr>
    </w:p>
    <w:p w:rsidR="008F4D7C" w:rsidRDefault="008F4D7C" w:rsidP="008F4D7C">
      <w:pPr>
        <w:pStyle w:val="Akapitzlist"/>
        <w:numPr>
          <w:ilvl w:val="0"/>
          <w:numId w:val="4"/>
        </w:numPr>
        <w:spacing w:after="120" w:line="276" w:lineRule="auto"/>
        <w:jc w:val="both"/>
        <w:rPr>
          <w:b/>
          <w:color w:val="000000" w:themeColor="text1"/>
          <w:sz w:val="24"/>
          <w:szCs w:val="24"/>
        </w:rPr>
      </w:pPr>
      <w:proofErr w:type="spellStart"/>
      <w:r w:rsidRPr="00D4067A">
        <w:rPr>
          <w:b/>
          <w:color w:val="000000" w:themeColor="text1"/>
          <w:sz w:val="24"/>
          <w:szCs w:val="24"/>
        </w:rPr>
        <w:t>Istotne</w:t>
      </w:r>
      <w:proofErr w:type="spellEnd"/>
      <w:r w:rsidRPr="00D4067A">
        <w:rPr>
          <w:b/>
          <w:color w:val="000000" w:themeColor="text1"/>
          <w:sz w:val="24"/>
          <w:szCs w:val="24"/>
        </w:rPr>
        <w:t xml:space="preserve"> </w:t>
      </w:r>
      <w:proofErr w:type="spellStart"/>
      <w:r w:rsidRPr="00D4067A">
        <w:rPr>
          <w:b/>
          <w:color w:val="000000" w:themeColor="text1"/>
          <w:sz w:val="24"/>
          <w:szCs w:val="24"/>
        </w:rPr>
        <w:t>warunki</w:t>
      </w:r>
      <w:proofErr w:type="spellEnd"/>
      <w:r w:rsidRPr="00D4067A">
        <w:rPr>
          <w:b/>
          <w:color w:val="000000" w:themeColor="text1"/>
          <w:sz w:val="24"/>
          <w:szCs w:val="24"/>
        </w:rPr>
        <w:t xml:space="preserve"> </w:t>
      </w:r>
      <w:proofErr w:type="spellStart"/>
      <w:r w:rsidRPr="00D4067A">
        <w:rPr>
          <w:b/>
          <w:color w:val="000000" w:themeColor="text1"/>
          <w:sz w:val="24"/>
          <w:szCs w:val="24"/>
        </w:rPr>
        <w:t>zamówienia</w:t>
      </w:r>
      <w:proofErr w:type="spellEnd"/>
    </w:p>
    <w:p w:rsidR="008F4D7C" w:rsidRPr="00D4067A" w:rsidRDefault="008F4D7C" w:rsidP="008F4D7C">
      <w:pPr>
        <w:pStyle w:val="Akapitzlist"/>
        <w:spacing w:after="120" w:line="276" w:lineRule="auto"/>
        <w:ind w:left="1080"/>
        <w:jc w:val="both"/>
        <w:rPr>
          <w:b/>
          <w:color w:val="000000" w:themeColor="text1"/>
          <w:sz w:val="24"/>
          <w:szCs w:val="24"/>
        </w:rPr>
      </w:pPr>
    </w:p>
    <w:p w:rsidR="008F4D7C" w:rsidRPr="00D4067A" w:rsidRDefault="008F4D7C" w:rsidP="008F4D7C">
      <w:pPr>
        <w:pStyle w:val="Akapitzlist"/>
        <w:numPr>
          <w:ilvl w:val="1"/>
          <w:numId w:val="4"/>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 xml:space="preserve">Złożona oferta wiąże Oferenta przez 30 dni licząc od dnia wskazanego w niniejszym Zapytaniu Ofertowym jako termin składania ofert. </w:t>
      </w:r>
    </w:p>
    <w:p w:rsidR="008F4D7C" w:rsidRPr="00D4067A" w:rsidRDefault="008F4D7C" w:rsidP="008F4D7C">
      <w:pPr>
        <w:pStyle w:val="Akapitzlist"/>
        <w:numPr>
          <w:ilvl w:val="1"/>
          <w:numId w:val="4"/>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 xml:space="preserve">Z Wykonawcą/Oferentem, który zaoferował najkorzystniejszą ofertę (uzyska najwyższą liczbę punktów) zostanie podpisana umowa warunkowa, która będzie wiązać strony w zakresie zamówienia, wyłącznie pod warunkiem uzyskania przez Zamawiającego dofinansowania na ww. projekt z Narodowego Centrum Badań i Rozwoju w Warszawie w ramach Programu Operacyjnego Inteligentny Rozwój – </w:t>
      </w:r>
      <w:r w:rsidRPr="00D4067A">
        <w:rPr>
          <w:color w:val="000000" w:themeColor="text1"/>
          <w:sz w:val="24"/>
          <w:szCs w:val="24"/>
          <w:lang w:val="pl-PL"/>
        </w:rPr>
        <w:lastRenderedPageBreak/>
        <w:t xml:space="preserve">Działanie 1.1. – Projekty </w:t>
      </w:r>
      <w:proofErr w:type="spellStart"/>
      <w:r w:rsidRPr="00D4067A">
        <w:rPr>
          <w:color w:val="000000" w:themeColor="text1"/>
          <w:sz w:val="24"/>
          <w:szCs w:val="24"/>
          <w:lang w:val="pl-PL"/>
        </w:rPr>
        <w:t>B+R</w:t>
      </w:r>
      <w:proofErr w:type="spellEnd"/>
      <w:r w:rsidRPr="00D4067A">
        <w:rPr>
          <w:color w:val="000000" w:themeColor="text1"/>
          <w:sz w:val="24"/>
          <w:szCs w:val="24"/>
          <w:lang w:val="pl-PL"/>
        </w:rPr>
        <w:t xml:space="preserve"> przedsiębiorstw”, </w:t>
      </w:r>
      <w:proofErr w:type="spellStart"/>
      <w:r w:rsidRPr="00D4067A">
        <w:rPr>
          <w:color w:val="000000" w:themeColor="text1"/>
          <w:sz w:val="24"/>
          <w:szCs w:val="24"/>
          <w:lang w:val="pl-PL"/>
        </w:rPr>
        <w:t>Poddziałanie</w:t>
      </w:r>
      <w:proofErr w:type="spellEnd"/>
      <w:r w:rsidRPr="00D4067A">
        <w:rPr>
          <w:color w:val="000000" w:themeColor="text1"/>
          <w:sz w:val="24"/>
          <w:szCs w:val="24"/>
          <w:lang w:val="pl-PL"/>
        </w:rPr>
        <w:t xml:space="preserve"> 1.1.1: „Badania przemysłowe i prace rozwojowe realizowane przez przedsiębiorstwa” POIR. </w:t>
      </w:r>
    </w:p>
    <w:p w:rsidR="008F4D7C" w:rsidRPr="00D4067A" w:rsidRDefault="008F4D7C" w:rsidP="008F4D7C">
      <w:pPr>
        <w:pStyle w:val="Akapitzlist"/>
        <w:numPr>
          <w:ilvl w:val="1"/>
          <w:numId w:val="4"/>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 xml:space="preserve">Zamawiający zastrzega sobie prawo zmiany warunków określonych w niniejszym zapytaniu ofertowym, o czym zawiadomi poprzez swoją stronę internetową. </w:t>
      </w:r>
    </w:p>
    <w:p w:rsidR="008F4D7C" w:rsidRPr="00D4067A" w:rsidRDefault="008F4D7C" w:rsidP="008F4D7C">
      <w:pPr>
        <w:pStyle w:val="Akapitzlist"/>
        <w:numPr>
          <w:ilvl w:val="1"/>
          <w:numId w:val="4"/>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 xml:space="preserve">Oferenci, których oferty zostaną uznane za najkorzystniejsze, po ogłoszeniu wyników postępowania i wyborze ich ofert przez Zamawiającego, są zobowiązani do zawarcia umowy w terminie wyznaczonym przez Zamawiającego. Umowa zostanie zawarta w siedzibie Zamawiającego. W razie braku zawarcia umowy przez Oferenta w powyższym terminie, Zamawiający będzie uprawniony do zawarcia umowy z innym oferentem, który złożył kolejną najkorzystniejszą ofertę. </w:t>
      </w:r>
    </w:p>
    <w:p w:rsidR="008F4D7C" w:rsidRPr="00D4067A" w:rsidRDefault="008F4D7C" w:rsidP="008F4D7C">
      <w:pPr>
        <w:pStyle w:val="Akapitzlist"/>
        <w:numPr>
          <w:ilvl w:val="1"/>
          <w:numId w:val="4"/>
        </w:numPr>
        <w:spacing w:after="120" w:line="276" w:lineRule="auto"/>
        <w:ind w:left="714" w:hanging="357"/>
        <w:jc w:val="both"/>
        <w:rPr>
          <w:color w:val="000000" w:themeColor="text1"/>
          <w:sz w:val="24"/>
          <w:szCs w:val="24"/>
          <w:lang w:val="pl-PL"/>
        </w:rPr>
      </w:pPr>
      <w:r w:rsidRPr="00D4067A">
        <w:rPr>
          <w:color w:val="000000" w:themeColor="text1"/>
          <w:sz w:val="24"/>
          <w:szCs w:val="24"/>
          <w:lang w:val="pl-PL"/>
        </w:rPr>
        <w:t xml:space="preserve">Zamawiający zastrzega sobie prawo zakończenia postępowania o udzielenie zamówienia bez wyboru którejkolwiek ze złożonych ofert, bez podania przyczyn takiego zakończenia postępowania. </w:t>
      </w:r>
    </w:p>
    <w:p w:rsidR="008F4D7C" w:rsidRPr="00D4067A" w:rsidRDefault="008F4D7C" w:rsidP="008F4D7C">
      <w:pPr>
        <w:pStyle w:val="Akapitzlist"/>
        <w:spacing w:before="120" w:line="276" w:lineRule="auto"/>
        <w:ind w:left="1080"/>
        <w:jc w:val="both"/>
        <w:rPr>
          <w:color w:val="000000" w:themeColor="text1"/>
          <w:sz w:val="24"/>
          <w:szCs w:val="24"/>
          <w:lang w:val="pl-PL"/>
        </w:rPr>
      </w:pPr>
    </w:p>
    <w:p w:rsidR="008F4D7C" w:rsidRPr="00D4067A" w:rsidRDefault="008F4D7C" w:rsidP="008F4D7C">
      <w:pPr>
        <w:spacing w:before="120" w:line="276" w:lineRule="auto"/>
        <w:rPr>
          <w:color w:val="000000" w:themeColor="text1"/>
          <w:sz w:val="24"/>
          <w:szCs w:val="24"/>
          <w:lang w:val="pl-PL"/>
        </w:rPr>
      </w:pPr>
    </w:p>
    <w:p w:rsidR="008F4D7C" w:rsidRPr="00D4067A" w:rsidRDefault="008F4D7C" w:rsidP="008F4D7C">
      <w:pPr>
        <w:spacing w:before="120" w:line="276" w:lineRule="auto"/>
        <w:jc w:val="right"/>
        <w:rPr>
          <w:i/>
          <w:color w:val="000000" w:themeColor="text1"/>
          <w:sz w:val="24"/>
          <w:szCs w:val="24"/>
          <w:lang w:val="pl-PL"/>
        </w:rPr>
      </w:pPr>
      <w:r w:rsidRPr="00D4067A">
        <w:rPr>
          <w:i/>
          <w:color w:val="000000" w:themeColor="text1"/>
          <w:sz w:val="24"/>
          <w:szCs w:val="24"/>
          <w:lang w:val="pl-PL"/>
        </w:rPr>
        <w:t xml:space="preserve"> </w:t>
      </w:r>
    </w:p>
    <w:p w:rsidR="008F4D7C" w:rsidRPr="00D4067A" w:rsidRDefault="008F4D7C" w:rsidP="008F4D7C">
      <w:pPr>
        <w:spacing w:before="120" w:line="276" w:lineRule="auto"/>
        <w:jc w:val="right"/>
        <w:rPr>
          <w:i/>
          <w:color w:val="000000" w:themeColor="text1"/>
          <w:sz w:val="24"/>
          <w:szCs w:val="24"/>
          <w:lang w:val="pl-PL"/>
        </w:rPr>
      </w:pPr>
      <w:r w:rsidRPr="00D4067A">
        <w:rPr>
          <w:i/>
          <w:color w:val="000000" w:themeColor="text1"/>
          <w:sz w:val="24"/>
          <w:szCs w:val="24"/>
          <w:lang w:val="pl-PL"/>
        </w:rPr>
        <w:t xml:space="preserve">Henryk </w:t>
      </w:r>
      <w:proofErr w:type="spellStart"/>
      <w:r w:rsidRPr="00D4067A">
        <w:rPr>
          <w:i/>
          <w:color w:val="000000" w:themeColor="text1"/>
          <w:sz w:val="24"/>
          <w:szCs w:val="24"/>
          <w:lang w:val="pl-PL"/>
        </w:rPr>
        <w:t>Mynarski</w:t>
      </w:r>
      <w:proofErr w:type="spellEnd"/>
    </w:p>
    <w:p w:rsidR="008F4D7C" w:rsidRPr="00D4067A" w:rsidRDefault="008F4D7C" w:rsidP="008F4D7C">
      <w:pPr>
        <w:spacing w:before="120" w:line="276" w:lineRule="auto"/>
        <w:jc w:val="right"/>
        <w:rPr>
          <w:i/>
          <w:color w:val="000000" w:themeColor="text1"/>
          <w:sz w:val="24"/>
          <w:szCs w:val="24"/>
          <w:lang w:val="pl-PL"/>
        </w:rPr>
      </w:pPr>
      <w:r w:rsidRPr="00D4067A">
        <w:rPr>
          <w:i/>
          <w:color w:val="000000" w:themeColor="text1"/>
          <w:sz w:val="24"/>
          <w:szCs w:val="24"/>
          <w:lang w:val="pl-PL"/>
        </w:rPr>
        <w:t xml:space="preserve">Zakład Szybowcowy „Jeżów” Henryk </w:t>
      </w:r>
      <w:proofErr w:type="spellStart"/>
      <w:r w:rsidRPr="00D4067A">
        <w:rPr>
          <w:i/>
          <w:color w:val="000000" w:themeColor="text1"/>
          <w:sz w:val="24"/>
          <w:szCs w:val="24"/>
          <w:lang w:val="pl-PL"/>
        </w:rPr>
        <w:t>Mynarski</w:t>
      </w:r>
      <w:proofErr w:type="spellEnd"/>
    </w:p>
    <w:p w:rsidR="008F4D7C" w:rsidRPr="00D4067A" w:rsidRDefault="008F4D7C" w:rsidP="008F4D7C">
      <w:pPr>
        <w:spacing w:before="120" w:line="276" w:lineRule="auto"/>
        <w:jc w:val="right"/>
        <w:rPr>
          <w:i/>
          <w:color w:val="000000" w:themeColor="text1"/>
          <w:sz w:val="24"/>
          <w:szCs w:val="24"/>
          <w:lang w:val="pl-PL"/>
        </w:rPr>
      </w:pPr>
      <w:r w:rsidRPr="00D4067A">
        <w:rPr>
          <w:i/>
          <w:color w:val="000000" w:themeColor="text1"/>
          <w:sz w:val="24"/>
          <w:szCs w:val="24"/>
          <w:lang w:val="pl-PL"/>
        </w:rPr>
        <w:t>ul. Długa 93</w:t>
      </w:r>
    </w:p>
    <w:p w:rsidR="008F4D7C" w:rsidRDefault="008F4D7C" w:rsidP="008F4D7C">
      <w:pPr>
        <w:spacing w:before="120" w:line="276" w:lineRule="auto"/>
        <w:jc w:val="right"/>
        <w:rPr>
          <w:i/>
          <w:color w:val="000000" w:themeColor="text1"/>
          <w:sz w:val="24"/>
          <w:szCs w:val="24"/>
          <w:lang w:val="pl-PL"/>
        </w:rPr>
      </w:pPr>
      <w:r w:rsidRPr="00D4067A">
        <w:rPr>
          <w:i/>
          <w:color w:val="000000" w:themeColor="text1"/>
          <w:sz w:val="24"/>
          <w:szCs w:val="24"/>
          <w:lang w:val="pl-PL"/>
        </w:rPr>
        <w:t>58 – 521 Jeżów Sudecki</w:t>
      </w:r>
    </w:p>
    <w:p w:rsidR="007F5DE6" w:rsidRPr="007F5DE6" w:rsidRDefault="007F5DE6" w:rsidP="008F4D7C">
      <w:pPr>
        <w:spacing w:before="120" w:line="276" w:lineRule="auto"/>
        <w:jc w:val="right"/>
        <w:rPr>
          <w:i/>
          <w:color w:val="000000" w:themeColor="text1"/>
          <w:sz w:val="24"/>
          <w:szCs w:val="24"/>
          <w:lang w:val="pl-PL"/>
        </w:rPr>
      </w:pPr>
      <w:hyperlink r:id="rId6" w:history="1">
        <w:r w:rsidRPr="007F5DE6">
          <w:rPr>
            <w:rStyle w:val="Hipercze"/>
            <w:sz w:val="24"/>
            <w:szCs w:val="24"/>
          </w:rPr>
          <w:t>szd_jezow@szdjezow.com.pl</w:t>
        </w:r>
      </w:hyperlink>
    </w:p>
    <w:p w:rsidR="008F4D7C" w:rsidRPr="00D4067A" w:rsidRDefault="007F5DE6" w:rsidP="008F4D7C">
      <w:pPr>
        <w:spacing w:before="120" w:line="276" w:lineRule="auto"/>
        <w:jc w:val="right"/>
        <w:rPr>
          <w:i/>
          <w:color w:val="000000" w:themeColor="text1"/>
          <w:sz w:val="24"/>
          <w:szCs w:val="24"/>
          <w:lang w:val="pl-PL"/>
        </w:rPr>
      </w:pPr>
      <w:r>
        <w:rPr>
          <w:color w:val="000000" w:themeColor="text1"/>
          <w:sz w:val="24"/>
          <w:szCs w:val="24"/>
          <w:lang w:val="pl-PL"/>
        </w:rPr>
        <w:t xml:space="preserve"> </w:t>
      </w:r>
    </w:p>
    <w:p w:rsidR="00A0567D" w:rsidRDefault="00A0567D"/>
    <w:sectPr w:rsidR="00A0567D" w:rsidSect="00A056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22B9"/>
    <w:multiLevelType w:val="hybridMultilevel"/>
    <w:tmpl w:val="83D63CB6"/>
    <w:lvl w:ilvl="0" w:tplc="5558AAEE">
      <w:start w:val="1"/>
      <w:numFmt w:val="upperRoman"/>
      <w:lvlText w:val="%1."/>
      <w:lvlJc w:val="left"/>
      <w:pPr>
        <w:ind w:left="1080" w:hanging="720"/>
      </w:pPr>
      <w:rPr>
        <w:rFonts w:hint="default"/>
      </w:rPr>
    </w:lvl>
    <w:lvl w:ilvl="1" w:tplc="86D86F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4727E4"/>
    <w:multiLevelType w:val="hybridMultilevel"/>
    <w:tmpl w:val="A6CC5836"/>
    <w:lvl w:ilvl="0" w:tplc="D8DC280C">
      <w:start w:val="3"/>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908269A"/>
    <w:multiLevelType w:val="multilevel"/>
    <w:tmpl w:val="370AC772"/>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1491A93"/>
    <w:multiLevelType w:val="hybridMultilevel"/>
    <w:tmpl w:val="E558F7A4"/>
    <w:lvl w:ilvl="0" w:tplc="5558AAEE">
      <w:start w:val="1"/>
      <w:numFmt w:val="upperRoman"/>
      <w:lvlText w:val="%1."/>
      <w:lvlJc w:val="left"/>
      <w:pPr>
        <w:ind w:left="1080" w:hanging="720"/>
      </w:pPr>
      <w:rPr>
        <w:rFonts w:hint="default"/>
      </w:rPr>
    </w:lvl>
    <w:lvl w:ilvl="1" w:tplc="86D86F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AF49D5"/>
    <w:multiLevelType w:val="hybridMultilevel"/>
    <w:tmpl w:val="53845AE2"/>
    <w:lvl w:ilvl="0" w:tplc="657CAA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AD60FA"/>
    <w:multiLevelType w:val="multilevel"/>
    <w:tmpl w:val="E566F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compat/>
  <w:rsids>
    <w:rsidRoot w:val="008F4D7C"/>
    <w:rsid w:val="001A1121"/>
    <w:rsid w:val="00216927"/>
    <w:rsid w:val="00396321"/>
    <w:rsid w:val="00570024"/>
    <w:rsid w:val="006B2B57"/>
    <w:rsid w:val="007F5DE6"/>
    <w:rsid w:val="008A27B9"/>
    <w:rsid w:val="008F4D7C"/>
    <w:rsid w:val="0092627A"/>
    <w:rsid w:val="009E6A6E"/>
    <w:rsid w:val="00A0567D"/>
    <w:rsid w:val="00A41ED9"/>
    <w:rsid w:val="00C46B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D7C"/>
    <w:pPr>
      <w:spacing w:after="0" w:line="240" w:lineRule="auto"/>
    </w:pPr>
    <w:rPr>
      <w:rFonts w:ascii="Times New Roman" w:eastAsia="Calibri" w:hAnsi="Times New Roman" w:cs="Times New Roman"/>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4D7C"/>
    <w:pPr>
      <w:ind w:left="720"/>
      <w:contextualSpacing/>
    </w:pPr>
  </w:style>
  <w:style w:type="character" w:styleId="Hipercze">
    <w:name w:val="Hyperlink"/>
    <w:basedOn w:val="Domylnaczcionkaakapitu"/>
    <w:uiPriority w:val="99"/>
    <w:unhideWhenUsed/>
    <w:rsid w:val="008F4D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d_jezow@szdjezow.com.pl" TargetMode="External"/><Relationship Id="rId5" Type="http://schemas.openxmlformats.org/officeDocument/2006/relationships/hyperlink" Target="mailto:szd_jezow@szdjez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1739</Words>
  <Characters>10440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Piotr</dc:creator>
  <cp:lastModifiedBy>Piotr Piotr</cp:lastModifiedBy>
  <cp:revision>6</cp:revision>
  <dcterms:created xsi:type="dcterms:W3CDTF">2016-05-19T06:31:00Z</dcterms:created>
  <dcterms:modified xsi:type="dcterms:W3CDTF">2016-05-19T09:09:00Z</dcterms:modified>
</cp:coreProperties>
</file>